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1A3E4" w14:textId="77777777" w:rsidR="00103DDB" w:rsidRPr="002E0618" w:rsidRDefault="00103DDB" w:rsidP="00103DDB">
      <w:pPr>
        <w:pStyle w:val="Pealkiri2"/>
        <w:keepLines w:val="0"/>
        <w:numPr>
          <w:ilvl w:val="0"/>
          <w:numId w:val="2"/>
        </w:numPr>
        <w:tabs>
          <w:tab w:val="left" w:pos="142"/>
          <w:tab w:val="left" w:pos="426"/>
          <w:tab w:val="left" w:pos="709"/>
        </w:tabs>
        <w:spacing w:before="240" w:after="120" w:line="360" w:lineRule="auto"/>
        <w:ind w:hanging="4546"/>
      </w:pPr>
      <w:bookmarkStart w:id="0" w:name="_Toc113355264"/>
      <w:bookmarkStart w:id="1" w:name="_Toc478121312"/>
      <w:r w:rsidRPr="002E0618">
        <w:t>SISUKORD</w:t>
      </w:r>
      <w:bookmarkEnd w:id="0"/>
    </w:p>
    <w:sdt>
      <w:sdtPr>
        <w:rPr>
          <w:rFonts w:ascii="Arial" w:eastAsia="Times New Roman" w:hAnsi="Arial" w:cs="Times New Roman"/>
          <w:color w:val="auto"/>
          <w:sz w:val="20"/>
          <w:szCs w:val="24"/>
          <w:lang w:eastAsia="en-US"/>
        </w:rPr>
        <w:id w:val="1325237467"/>
        <w:docPartObj>
          <w:docPartGallery w:val="Table of Contents"/>
          <w:docPartUnique/>
        </w:docPartObj>
      </w:sdtPr>
      <w:sdtEndPr>
        <w:rPr>
          <w:b/>
          <w:bCs/>
        </w:rPr>
      </w:sdtEndPr>
      <w:sdtContent>
        <w:p w14:paraId="5CE1A3E5" w14:textId="77777777" w:rsidR="00103DDB" w:rsidRPr="002E0618" w:rsidRDefault="00103DDB">
          <w:pPr>
            <w:pStyle w:val="Sisukorrapealkiri"/>
          </w:pPr>
          <w:r w:rsidRPr="002E0618">
            <w:t>Sisukord</w:t>
          </w:r>
        </w:p>
        <w:p w14:paraId="6DE78E39" w14:textId="788404A6" w:rsidR="002D7B4A" w:rsidRDefault="00103DDB">
          <w:pPr>
            <w:pStyle w:val="SK2"/>
            <w:tabs>
              <w:tab w:val="left" w:pos="660"/>
              <w:tab w:val="right" w:leader="dot" w:pos="9062"/>
            </w:tabs>
            <w:rPr>
              <w:rFonts w:asciiTheme="minorHAnsi" w:eastAsiaTheme="minorEastAsia" w:hAnsiTheme="minorHAnsi" w:cstheme="minorBidi"/>
              <w:noProof/>
              <w:sz w:val="22"/>
              <w:szCs w:val="22"/>
              <w:lang w:val="en-US"/>
            </w:rPr>
          </w:pPr>
          <w:r w:rsidRPr="002E0618">
            <w:fldChar w:fldCharType="begin"/>
          </w:r>
          <w:r w:rsidRPr="002E0618">
            <w:instrText xml:space="preserve"> TOC \o "1-3" \h \z \u </w:instrText>
          </w:r>
          <w:r w:rsidRPr="002E0618">
            <w:fldChar w:fldCharType="separate"/>
          </w:r>
          <w:hyperlink w:anchor="_Toc113355264" w:history="1">
            <w:r w:rsidR="002D7B4A" w:rsidRPr="004C4B21">
              <w:rPr>
                <w:rStyle w:val="Hperlink"/>
                <w:b/>
                <w:noProof/>
              </w:rPr>
              <w:t>1</w:t>
            </w:r>
            <w:r w:rsidR="002D7B4A">
              <w:rPr>
                <w:rFonts w:asciiTheme="minorHAnsi" w:eastAsiaTheme="minorEastAsia" w:hAnsiTheme="minorHAnsi" w:cstheme="minorBidi"/>
                <w:noProof/>
                <w:sz w:val="22"/>
                <w:szCs w:val="22"/>
                <w:lang w:val="en-US"/>
              </w:rPr>
              <w:tab/>
            </w:r>
            <w:r w:rsidR="002D7B4A" w:rsidRPr="004C4B21">
              <w:rPr>
                <w:rStyle w:val="Hperlink"/>
                <w:noProof/>
              </w:rPr>
              <w:t>SISUKORD</w:t>
            </w:r>
            <w:r w:rsidR="002D7B4A">
              <w:rPr>
                <w:noProof/>
                <w:webHidden/>
              </w:rPr>
              <w:tab/>
            </w:r>
            <w:r w:rsidR="002D7B4A">
              <w:rPr>
                <w:noProof/>
                <w:webHidden/>
              </w:rPr>
              <w:fldChar w:fldCharType="begin"/>
            </w:r>
            <w:r w:rsidR="002D7B4A">
              <w:rPr>
                <w:noProof/>
                <w:webHidden/>
              </w:rPr>
              <w:instrText xml:space="preserve"> PAGEREF _Toc113355264 \h </w:instrText>
            </w:r>
            <w:r w:rsidR="002D7B4A">
              <w:rPr>
                <w:noProof/>
                <w:webHidden/>
              </w:rPr>
            </w:r>
            <w:r w:rsidR="002D7B4A">
              <w:rPr>
                <w:noProof/>
                <w:webHidden/>
              </w:rPr>
              <w:fldChar w:fldCharType="separate"/>
            </w:r>
            <w:r w:rsidR="005D0660">
              <w:rPr>
                <w:noProof/>
                <w:webHidden/>
              </w:rPr>
              <w:t>1</w:t>
            </w:r>
            <w:r w:rsidR="002D7B4A">
              <w:rPr>
                <w:noProof/>
                <w:webHidden/>
              </w:rPr>
              <w:fldChar w:fldCharType="end"/>
            </w:r>
          </w:hyperlink>
        </w:p>
        <w:p w14:paraId="67481691" w14:textId="73F48907" w:rsidR="002D7B4A" w:rsidRDefault="005D0660">
          <w:pPr>
            <w:pStyle w:val="SK2"/>
            <w:tabs>
              <w:tab w:val="left" w:pos="660"/>
              <w:tab w:val="right" w:leader="dot" w:pos="9062"/>
            </w:tabs>
            <w:rPr>
              <w:rFonts w:asciiTheme="minorHAnsi" w:eastAsiaTheme="minorEastAsia" w:hAnsiTheme="minorHAnsi" w:cstheme="minorBidi"/>
              <w:noProof/>
              <w:sz w:val="22"/>
              <w:szCs w:val="22"/>
              <w:lang w:val="en-US"/>
            </w:rPr>
          </w:pPr>
          <w:hyperlink w:anchor="_Toc113355265" w:history="1">
            <w:r w:rsidR="002D7B4A" w:rsidRPr="004C4B21">
              <w:rPr>
                <w:rStyle w:val="Hperlink"/>
                <w:b/>
                <w:noProof/>
              </w:rPr>
              <w:t>2</w:t>
            </w:r>
            <w:r w:rsidR="002D7B4A">
              <w:rPr>
                <w:rFonts w:asciiTheme="minorHAnsi" w:eastAsiaTheme="minorEastAsia" w:hAnsiTheme="minorHAnsi" w:cstheme="minorBidi"/>
                <w:noProof/>
                <w:sz w:val="22"/>
                <w:szCs w:val="22"/>
                <w:lang w:val="en-US"/>
              </w:rPr>
              <w:tab/>
            </w:r>
            <w:r w:rsidR="002D7B4A" w:rsidRPr="004C4B21">
              <w:rPr>
                <w:rStyle w:val="Hperlink"/>
                <w:noProof/>
              </w:rPr>
              <w:t>SISSEJUHATUS</w:t>
            </w:r>
            <w:r w:rsidR="002D7B4A">
              <w:rPr>
                <w:noProof/>
                <w:webHidden/>
              </w:rPr>
              <w:tab/>
            </w:r>
            <w:r w:rsidR="002D7B4A">
              <w:rPr>
                <w:noProof/>
                <w:webHidden/>
              </w:rPr>
              <w:fldChar w:fldCharType="begin"/>
            </w:r>
            <w:r w:rsidR="002D7B4A">
              <w:rPr>
                <w:noProof/>
                <w:webHidden/>
              </w:rPr>
              <w:instrText xml:space="preserve"> PAGEREF _Toc113355265 \h </w:instrText>
            </w:r>
            <w:r w:rsidR="002D7B4A">
              <w:rPr>
                <w:noProof/>
                <w:webHidden/>
              </w:rPr>
            </w:r>
            <w:r w:rsidR="002D7B4A">
              <w:rPr>
                <w:noProof/>
                <w:webHidden/>
              </w:rPr>
              <w:fldChar w:fldCharType="separate"/>
            </w:r>
            <w:r>
              <w:rPr>
                <w:noProof/>
                <w:webHidden/>
              </w:rPr>
              <w:t>2</w:t>
            </w:r>
            <w:r w:rsidR="002D7B4A">
              <w:rPr>
                <w:noProof/>
                <w:webHidden/>
              </w:rPr>
              <w:fldChar w:fldCharType="end"/>
            </w:r>
          </w:hyperlink>
        </w:p>
        <w:p w14:paraId="5396AE3D" w14:textId="4CA6E6CC" w:rsidR="002D7B4A" w:rsidRDefault="005D0660">
          <w:pPr>
            <w:pStyle w:val="SK2"/>
            <w:tabs>
              <w:tab w:val="left" w:pos="660"/>
              <w:tab w:val="right" w:leader="dot" w:pos="9062"/>
            </w:tabs>
            <w:rPr>
              <w:rFonts w:asciiTheme="minorHAnsi" w:eastAsiaTheme="minorEastAsia" w:hAnsiTheme="minorHAnsi" w:cstheme="minorBidi"/>
              <w:noProof/>
              <w:sz w:val="22"/>
              <w:szCs w:val="22"/>
              <w:lang w:val="en-US"/>
            </w:rPr>
          </w:pPr>
          <w:hyperlink w:anchor="_Toc113355266" w:history="1">
            <w:r w:rsidR="002D7B4A" w:rsidRPr="004C4B21">
              <w:rPr>
                <w:rStyle w:val="Hperlink"/>
                <w:b/>
                <w:noProof/>
              </w:rPr>
              <w:t>3</w:t>
            </w:r>
            <w:r w:rsidR="002D7B4A">
              <w:rPr>
                <w:rFonts w:asciiTheme="minorHAnsi" w:eastAsiaTheme="minorEastAsia" w:hAnsiTheme="minorHAnsi" w:cstheme="minorBidi"/>
                <w:noProof/>
                <w:sz w:val="22"/>
                <w:szCs w:val="22"/>
                <w:lang w:val="en-US"/>
              </w:rPr>
              <w:tab/>
            </w:r>
            <w:r w:rsidR="002D7B4A" w:rsidRPr="004C4B21">
              <w:rPr>
                <w:rStyle w:val="Hperlink"/>
                <w:noProof/>
              </w:rPr>
              <w:t>OLEMASOLEV OLUKORD</w:t>
            </w:r>
            <w:r w:rsidR="002D7B4A">
              <w:rPr>
                <w:noProof/>
                <w:webHidden/>
              </w:rPr>
              <w:tab/>
            </w:r>
            <w:r w:rsidR="002D7B4A">
              <w:rPr>
                <w:noProof/>
                <w:webHidden/>
              </w:rPr>
              <w:fldChar w:fldCharType="begin"/>
            </w:r>
            <w:r w:rsidR="002D7B4A">
              <w:rPr>
                <w:noProof/>
                <w:webHidden/>
              </w:rPr>
              <w:instrText xml:space="preserve"> PAGEREF _Toc113355266 \h </w:instrText>
            </w:r>
            <w:r w:rsidR="002D7B4A">
              <w:rPr>
                <w:noProof/>
                <w:webHidden/>
              </w:rPr>
            </w:r>
            <w:r w:rsidR="002D7B4A">
              <w:rPr>
                <w:noProof/>
                <w:webHidden/>
              </w:rPr>
              <w:fldChar w:fldCharType="separate"/>
            </w:r>
            <w:r>
              <w:rPr>
                <w:noProof/>
                <w:webHidden/>
              </w:rPr>
              <w:t>2</w:t>
            </w:r>
            <w:r w:rsidR="002D7B4A">
              <w:rPr>
                <w:noProof/>
                <w:webHidden/>
              </w:rPr>
              <w:fldChar w:fldCharType="end"/>
            </w:r>
          </w:hyperlink>
        </w:p>
        <w:p w14:paraId="56A733C6" w14:textId="6BB1DC75"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67" w:history="1">
            <w:r w:rsidR="002D7B4A" w:rsidRPr="004C4B21">
              <w:rPr>
                <w:rStyle w:val="Hperlink"/>
                <w:noProof/>
              </w:rPr>
              <w:t>3.1</w:t>
            </w:r>
            <w:r w:rsidR="002D7B4A">
              <w:rPr>
                <w:rFonts w:asciiTheme="minorHAnsi" w:eastAsiaTheme="minorEastAsia" w:hAnsiTheme="minorHAnsi" w:cstheme="minorBidi"/>
                <w:noProof/>
                <w:sz w:val="22"/>
                <w:szCs w:val="22"/>
                <w:lang w:val="en-US"/>
              </w:rPr>
              <w:tab/>
            </w:r>
            <w:r w:rsidR="002D7B4A" w:rsidRPr="004C4B21">
              <w:rPr>
                <w:rStyle w:val="Hperlink"/>
                <w:noProof/>
              </w:rPr>
              <w:t>OLEMASOLEVAD TEHNOVÕRGUD</w:t>
            </w:r>
            <w:r w:rsidR="002D7B4A">
              <w:rPr>
                <w:noProof/>
                <w:webHidden/>
              </w:rPr>
              <w:tab/>
            </w:r>
            <w:r w:rsidR="002D7B4A">
              <w:rPr>
                <w:noProof/>
                <w:webHidden/>
              </w:rPr>
              <w:fldChar w:fldCharType="begin"/>
            </w:r>
            <w:r w:rsidR="002D7B4A">
              <w:rPr>
                <w:noProof/>
                <w:webHidden/>
              </w:rPr>
              <w:instrText xml:space="preserve"> PAGEREF _Toc113355267 \h </w:instrText>
            </w:r>
            <w:r w:rsidR="002D7B4A">
              <w:rPr>
                <w:noProof/>
                <w:webHidden/>
              </w:rPr>
            </w:r>
            <w:r w:rsidR="002D7B4A">
              <w:rPr>
                <w:noProof/>
                <w:webHidden/>
              </w:rPr>
              <w:fldChar w:fldCharType="separate"/>
            </w:r>
            <w:r>
              <w:rPr>
                <w:noProof/>
                <w:webHidden/>
              </w:rPr>
              <w:t>2</w:t>
            </w:r>
            <w:r w:rsidR="002D7B4A">
              <w:rPr>
                <w:noProof/>
                <w:webHidden/>
              </w:rPr>
              <w:fldChar w:fldCharType="end"/>
            </w:r>
          </w:hyperlink>
        </w:p>
        <w:p w14:paraId="677A160F" w14:textId="7CE9134C"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68" w:history="1">
            <w:r w:rsidR="002D7B4A" w:rsidRPr="004C4B21">
              <w:rPr>
                <w:rStyle w:val="Hperlink"/>
                <w:noProof/>
              </w:rPr>
              <w:t>3.2</w:t>
            </w:r>
            <w:r w:rsidR="002D7B4A">
              <w:rPr>
                <w:rFonts w:asciiTheme="minorHAnsi" w:eastAsiaTheme="minorEastAsia" w:hAnsiTheme="minorHAnsi" w:cstheme="minorBidi"/>
                <w:noProof/>
                <w:sz w:val="22"/>
                <w:szCs w:val="22"/>
                <w:lang w:val="en-US"/>
              </w:rPr>
              <w:tab/>
            </w:r>
            <w:r w:rsidR="002D7B4A" w:rsidRPr="004C4B21">
              <w:rPr>
                <w:rStyle w:val="Hperlink"/>
                <w:noProof/>
              </w:rPr>
              <w:t>GEODEESIA</w:t>
            </w:r>
            <w:r w:rsidR="002D7B4A">
              <w:rPr>
                <w:noProof/>
                <w:webHidden/>
              </w:rPr>
              <w:tab/>
            </w:r>
            <w:r w:rsidR="002D7B4A">
              <w:rPr>
                <w:noProof/>
                <w:webHidden/>
              </w:rPr>
              <w:fldChar w:fldCharType="begin"/>
            </w:r>
            <w:r w:rsidR="002D7B4A">
              <w:rPr>
                <w:noProof/>
                <w:webHidden/>
              </w:rPr>
              <w:instrText xml:space="preserve"> PAGEREF _Toc113355268 \h </w:instrText>
            </w:r>
            <w:r w:rsidR="002D7B4A">
              <w:rPr>
                <w:noProof/>
                <w:webHidden/>
              </w:rPr>
            </w:r>
            <w:r w:rsidR="002D7B4A">
              <w:rPr>
                <w:noProof/>
                <w:webHidden/>
              </w:rPr>
              <w:fldChar w:fldCharType="separate"/>
            </w:r>
            <w:r>
              <w:rPr>
                <w:noProof/>
                <w:webHidden/>
              </w:rPr>
              <w:t>2</w:t>
            </w:r>
            <w:r w:rsidR="002D7B4A">
              <w:rPr>
                <w:noProof/>
                <w:webHidden/>
              </w:rPr>
              <w:fldChar w:fldCharType="end"/>
            </w:r>
          </w:hyperlink>
        </w:p>
        <w:p w14:paraId="51AD2333" w14:textId="639E8C72"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69" w:history="1">
            <w:r w:rsidR="002D7B4A" w:rsidRPr="004C4B21">
              <w:rPr>
                <w:rStyle w:val="Hperlink"/>
                <w:noProof/>
              </w:rPr>
              <w:t>3.3</w:t>
            </w:r>
            <w:r w:rsidR="002D7B4A">
              <w:rPr>
                <w:rFonts w:asciiTheme="minorHAnsi" w:eastAsiaTheme="minorEastAsia" w:hAnsiTheme="minorHAnsi" w:cstheme="minorBidi"/>
                <w:noProof/>
                <w:sz w:val="22"/>
                <w:szCs w:val="22"/>
                <w:lang w:val="en-US"/>
              </w:rPr>
              <w:tab/>
            </w:r>
            <w:r w:rsidR="002D7B4A" w:rsidRPr="004C4B21">
              <w:rPr>
                <w:rStyle w:val="Hperlink"/>
                <w:noProof/>
              </w:rPr>
              <w:t>PROJEKTLAHENDUSED</w:t>
            </w:r>
            <w:r w:rsidR="002D7B4A">
              <w:rPr>
                <w:noProof/>
                <w:webHidden/>
              </w:rPr>
              <w:tab/>
            </w:r>
            <w:r w:rsidR="002D7B4A">
              <w:rPr>
                <w:noProof/>
                <w:webHidden/>
              </w:rPr>
              <w:fldChar w:fldCharType="begin"/>
            </w:r>
            <w:r w:rsidR="002D7B4A">
              <w:rPr>
                <w:noProof/>
                <w:webHidden/>
              </w:rPr>
              <w:instrText xml:space="preserve"> PAGEREF _Toc113355269 \h </w:instrText>
            </w:r>
            <w:r w:rsidR="002D7B4A">
              <w:rPr>
                <w:noProof/>
                <w:webHidden/>
              </w:rPr>
            </w:r>
            <w:r w:rsidR="002D7B4A">
              <w:rPr>
                <w:noProof/>
                <w:webHidden/>
              </w:rPr>
              <w:fldChar w:fldCharType="separate"/>
            </w:r>
            <w:r>
              <w:rPr>
                <w:noProof/>
                <w:webHidden/>
              </w:rPr>
              <w:t>3</w:t>
            </w:r>
            <w:r w:rsidR="002D7B4A">
              <w:rPr>
                <w:noProof/>
                <w:webHidden/>
              </w:rPr>
              <w:fldChar w:fldCharType="end"/>
            </w:r>
          </w:hyperlink>
        </w:p>
        <w:p w14:paraId="7A2C4EFD" w14:textId="207060F8"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70" w:history="1">
            <w:r w:rsidR="002D7B4A" w:rsidRPr="004C4B21">
              <w:rPr>
                <w:rStyle w:val="Hperlink"/>
                <w:rFonts w:cs="Arial"/>
                <w:noProof/>
                <w:lang w:eastAsia="et-EE"/>
              </w:rPr>
              <w:t>3.4</w:t>
            </w:r>
            <w:r w:rsidR="002D7B4A">
              <w:rPr>
                <w:rFonts w:asciiTheme="minorHAnsi" w:eastAsiaTheme="minorEastAsia" w:hAnsiTheme="minorHAnsi" w:cstheme="minorBidi"/>
                <w:noProof/>
                <w:sz w:val="22"/>
                <w:szCs w:val="22"/>
                <w:lang w:val="en-US"/>
              </w:rPr>
              <w:tab/>
            </w:r>
            <w:r w:rsidR="002D7B4A" w:rsidRPr="004C4B21">
              <w:rPr>
                <w:rStyle w:val="Hperlink"/>
                <w:rFonts w:cs="Arial"/>
                <w:noProof/>
                <w:lang w:eastAsia="et-EE"/>
              </w:rPr>
              <w:t>ÜLDANDMED</w:t>
            </w:r>
            <w:r w:rsidR="002D7B4A">
              <w:rPr>
                <w:noProof/>
                <w:webHidden/>
              </w:rPr>
              <w:tab/>
            </w:r>
            <w:r w:rsidR="002D7B4A">
              <w:rPr>
                <w:noProof/>
                <w:webHidden/>
              </w:rPr>
              <w:fldChar w:fldCharType="begin"/>
            </w:r>
            <w:r w:rsidR="002D7B4A">
              <w:rPr>
                <w:noProof/>
                <w:webHidden/>
              </w:rPr>
              <w:instrText xml:space="preserve"> PAGEREF _Toc113355270 \h </w:instrText>
            </w:r>
            <w:r w:rsidR="002D7B4A">
              <w:rPr>
                <w:noProof/>
                <w:webHidden/>
              </w:rPr>
            </w:r>
            <w:r w:rsidR="002D7B4A">
              <w:rPr>
                <w:noProof/>
                <w:webHidden/>
              </w:rPr>
              <w:fldChar w:fldCharType="separate"/>
            </w:r>
            <w:r>
              <w:rPr>
                <w:noProof/>
                <w:webHidden/>
              </w:rPr>
              <w:t>3</w:t>
            </w:r>
            <w:r w:rsidR="002D7B4A">
              <w:rPr>
                <w:noProof/>
                <w:webHidden/>
              </w:rPr>
              <w:fldChar w:fldCharType="end"/>
            </w:r>
          </w:hyperlink>
        </w:p>
        <w:p w14:paraId="10DF3C98" w14:textId="71B940C0"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71" w:history="1">
            <w:r w:rsidR="002D7B4A" w:rsidRPr="004C4B21">
              <w:rPr>
                <w:rStyle w:val="Hperlink"/>
                <w:noProof/>
              </w:rPr>
              <w:t>3.5</w:t>
            </w:r>
            <w:r w:rsidR="002D7B4A">
              <w:rPr>
                <w:rFonts w:asciiTheme="minorHAnsi" w:eastAsiaTheme="minorEastAsia" w:hAnsiTheme="minorHAnsi" w:cstheme="minorBidi"/>
                <w:noProof/>
                <w:sz w:val="22"/>
                <w:szCs w:val="22"/>
                <w:lang w:val="en-US"/>
              </w:rPr>
              <w:tab/>
            </w:r>
            <w:r w:rsidR="002D7B4A" w:rsidRPr="004C4B21">
              <w:rPr>
                <w:rStyle w:val="Hperlink"/>
                <w:noProof/>
              </w:rPr>
              <w:t>PLAANILAHENDUS</w:t>
            </w:r>
            <w:r w:rsidR="002D7B4A">
              <w:rPr>
                <w:noProof/>
                <w:webHidden/>
              </w:rPr>
              <w:tab/>
            </w:r>
            <w:r w:rsidR="002D7B4A">
              <w:rPr>
                <w:noProof/>
                <w:webHidden/>
              </w:rPr>
              <w:fldChar w:fldCharType="begin"/>
            </w:r>
            <w:r w:rsidR="002D7B4A">
              <w:rPr>
                <w:noProof/>
                <w:webHidden/>
              </w:rPr>
              <w:instrText xml:space="preserve"> PAGEREF _Toc113355271 \h </w:instrText>
            </w:r>
            <w:r w:rsidR="002D7B4A">
              <w:rPr>
                <w:noProof/>
                <w:webHidden/>
              </w:rPr>
            </w:r>
            <w:r w:rsidR="002D7B4A">
              <w:rPr>
                <w:noProof/>
                <w:webHidden/>
              </w:rPr>
              <w:fldChar w:fldCharType="separate"/>
            </w:r>
            <w:r>
              <w:rPr>
                <w:noProof/>
                <w:webHidden/>
              </w:rPr>
              <w:t>3</w:t>
            </w:r>
            <w:r w:rsidR="002D7B4A">
              <w:rPr>
                <w:noProof/>
                <w:webHidden/>
              </w:rPr>
              <w:fldChar w:fldCharType="end"/>
            </w:r>
          </w:hyperlink>
        </w:p>
        <w:p w14:paraId="5F245049" w14:textId="7C54C7B1"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72" w:history="1">
            <w:r w:rsidR="002D7B4A" w:rsidRPr="004C4B21">
              <w:rPr>
                <w:rStyle w:val="Hperlink"/>
                <w:rFonts w:cs="Arial"/>
                <w:noProof/>
                <w:lang w:eastAsia="et-EE"/>
              </w:rPr>
              <w:t>3.6</w:t>
            </w:r>
            <w:r w:rsidR="002D7B4A">
              <w:rPr>
                <w:rFonts w:asciiTheme="minorHAnsi" w:eastAsiaTheme="minorEastAsia" w:hAnsiTheme="minorHAnsi" w:cstheme="minorBidi"/>
                <w:noProof/>
                <w:sz w:val="22"/>
                <w:szCs w:val="22"/>
                <w:lang w:val="en-US"/>
              </w:rPr>
              <w:tab/>
            </w:r>
            <w:r w:rsidR="002D7B4A" w:rsidRPr="004C4B21">
              <w:rPr>
                <w:rStyle w:val="Hperlink"/>
                <w:rFonts w:cs="Arial"/>
                <w:noProof/>
                <w:lang w:eastAsia="et-EE"/>
              </w:rPr>
              <w:t>VERTIKAALPLANEERIMINE</w:t>
            </w:r>
            <w:r w:rsidR="002D7B4A">
              <w:rPr>
                <w:noProof/>
                <w:webHidden/>
              </w:rPr>
              <w:tab/>
            </w:r>
            <w:r w:rsidR="002D7B4A">
              <w:rPr>
                <w:noProof/>
                <w:webHidden/>
              </w:rPr>
              <w:fldChar w:fldCharType="begin"/>
            </w:r>
            <w:r w:rsidR="002D7B4A">
              <w:rPr>
                <w:noProof/>
                <w:webHidden/>
              </w:rPr>
              <w:instrText xml:space="preserve"> PAGEREF _Toc113355272 \h </w:instrText>
            </w:r>
            <w:r w:rsidR="002D7B4A">
              <w:rPr>
                <w:noProof/>
                <w:webHidden/>
              </w:rPr>
            </w:r>
            <w:r w:rsidR="002D7B4A">
              <w:rPr>
                <w:noProof/>
                <w:webHidden/>
              </w:rPr>
              <w:fldChar w:fldCharType="separate"/>
            </w:r>
            <w:r>
              <w:rPr>
                <w:noProof/>
                <w:webHidden/>
              </w:rPr>
              <w:t>3</w:t>
            </w:r>
            <w:r w:rsidR="002D7B4A">
              <w:rPr>
                <w:noProof/>
                <w:webHidden/>
              </w:rPr>
              <w:fldChar w:fldCharType="end"/>
            </w:r>
          </w:hyperlink>
        </w:p>
        <w:p w14:paraId="0F28DBC9" w14:textId="026E2F8C"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73" w:history="1">
            <w:r w:rsidR="002D7B4A" w:rsidRPr="004C4B21">
              <w:rPr>
                <w:rStyle w:val="Hperlink"/>
                <w:rFonts w:cs="Arial"/>
                <w:noProof/>
                <w:lang w:eastAsia="et-EE"/>
              </w:rPr>
              <w:t>3.7</w:t>
            </w:r>
            <w:r w:rsidR="002D7B4A">
              <w:rPr>
                <w:rFonts w:asciiTheme="minorHAnsi" w:eastAsiaTheme="minorEastAsia" w:hAnsiTheme="minorHAnsi" w:cstheme="minorBidi"/>
                <w:noProof/>
                <w:sz w:val="22"/>
                <w:szCs w:val="22"/>
                <w:lang w:val="en-US"/>
              </w:rPr>
              <w:tab/>
            </w:r>
            <w:r w:rsidR="002D7B4A" w:rsidRPr="004C4B21">
              <w:rPr>
                <w:rStyle w:val="Hperlink"/>
                <w:noProof/>
              </w:rPr>
              <w:t>EELTÖÖD</w:t>
            </w:r>
            <w:r w:rsidR="002D7B4A">
              <w:rPr>
                <w:noProof/>
                <w:webHidden/>
              </w:rPr>
              <w:tab/>
            </w:r>
            <w:r w:rsidR="002D7B4A">
              <w:rPr>
                <w:noProof/>
                <w:webHidden/>
              </w:rPr>
              <w:fldChar w:fldCharType="begin"/>
            </w:r>
            <w:r w:rsidR="002D7B4A">
              <w:rPr>
                <w:noProof/>
                <w:webHidden/>
              </w:rPr>
              <w:instrText xml:space="preserve"> PAGEREF _Toc113355273 \h </w:instrText>
            </w:r>
            <w:r w:rsidR="002D7B4A">
              <w:rPr>
                <w:noProof/>
                <w:webHidden/>
              </w:rPr>
            </w:r>
            <w:r w:rsidR="002D7B4A">
              <w:rPr>
                <w:noProof/>
                <w:webHidden/>
              </w:rPr>
              <w:fldChar w:fldCharType="separate"/>
            </w:r>
            <w:r>
              <w:rPr>
                <w:noProof/>
                <w:webHidden/>
              </w:rPr>
              <w:t>3</w:t>
            </w:r>
            <w:r w:rsidR="002D7B4A">
              <w:rPr>
                <w:noProof/>
                <w:webHidden/>
              </w:rPr>
              <w:fldChar w:fldCharType="end"/>
            </w:r>
          </w:hyperlink>
        </w:p>
        <w:p w14:paraId="2D846AA3" w14:textId="4A84D937"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74" w:history="1">
            <w:r w:rsidR="002D7B4A" w:rsidRPr="004C4B21">
              <w:rPr>
                <w:rStyle w:val="Hperlink"/>
                <w:noProof/>
              </w:rPr>
              <w:t>3.8</w:t>
            </w:r>
            <w:r w:rsidR="002D7B4A">
              <w:rPr>
                <w:rFonts w:asciiTheme="minorHAnsi" w:eastAsiaTheme="minorEastAsia" w:hAnsiTheme="minorHAnsi" w:cstheme="minorBidi"/>
                <w:noProof/>
                <w:sz w:val="22"/>
                <w:szCs w:val="22"/>
                <w:lang w:val="en-US"/>
              </w:rPr>
              <w:tab/>
            </w:r>
            <w:r w:rsidR="002D7B4A" w:rsidRPr="004C4B21">
              <w:rPr>
                <w:rStyle w:val="Hperlink"/>
                <w:noProof/>
              </w:rPr>
              <w:t>MULLATÖÖD</w:t>
            </w:r>
            <w:r w:rsidR="002D7B4A">
              <w:rPr>
                <w:noProof/>
                <w:webHidden/>
              </w:rPr>
              <w:tab/>
            </w:r>
            <w:r w:rsidR="002D7B4A">
              <w:rPr>
                <w:noProof/>
                <w:webHidden/>
              </w:rPr>
              <w:fldChar w:fldCharType="begin"/>
            </w:r>
            <w:r w:rsidR="002D7B4A">
              <w:rPr>
                <w:noProof/>
                <w:webHidden/>
              </w:rPr>
              <w:instrText xml:space="preserve"> PAGEREF _Toc113355274 \h </w:instrText>
            </w:r>
            <w:r w:rsidR="002D7B4A">
              <w:rPr>
                <w:noProof/>
                <w:webHidden/>
              </w:rPr>
            </w:r>
            <w:r w:rsidR="002D7B4A">
              <w:rPr>
                <w:noProof/>
                <w:webHidden/>
              </w:rPr>
              <w:fldChar w:fldCharType="separate"/>
            </w:r>
            <w:r>
              <w:rPr>
                <w:noProof/>
                <w:webHidden/>
              </w:rPr>
              <w:t>3</w:t>
            </w:r>
            <w:r w:rsidR="002D7B4A">
              <w:rPr>
                <w:noProof/>
                <w:webHidden/>
              </w:rPr>
              <w:fldChar w:fldCharType="end"/>
            </w:r>
          </w:hyperlink>
        </w:p>
        <w:p w14:paraId="4BFBC708" w14:textId="112A814F"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75" w:history="1">
            <w:r w:rsidR="002D7B4A" w:rsidRPr="004C4B21">
              <w:rPr>
                <w:rStyle w:val="Hperlink"/>
                <w:noProof/>
              </w:rPr>
              <w:t>3.9</w:t>
            </w:r>
            <w:r w:rsidR="002D7B4A">
              <w:rPr>
                <w:rFonts w:asciiTheme="minorHAnsi" w:eastAsiaTheme="minorEastAsia" w:hAnsiTheme="minorHAnsi" w:cstheme="minorBidi"/>
                <w:noProof/>
                <w:sz w:val="22"/>
                <w:szCs w:val="22"/>
                <w:lang w:val="en-US"/>
              </w:rPr>
              <w:tab/>
            </w:r>
            <w:r w:rsidR="002D7B4A" w:rsidRPr="004C4B21">
              <w:rPr>
                <w:rStyle w:val="Hperlink"/>
                <w:noProof/>
              </w:rPr>
              <w:t>DREENKIHT</w:t>
            </w:r>
            <w:r w:rsidR="002D7B4A">
              <w:rPr>
                <w:noProof/>
                <w:webHidden/>
              </w:rPr>
              <w:tab/>
            </w:r>
            <w:r w:rsidR="002D7B4A">
              <w:rPr>
                <w:noProof/>
                <w:webHidden/>
              </w:rPr>
              <w:fldChar w:fldCharType="begin"/>
            </w:r>
            <w:r w:rsidR="002D7B4A">
              <w:rPr>
                <w:noProof/>
                <w:webHidden/>
              </w:rPr>
              <w:instrText xml:space="preserve"> PAGEREF _Toc113355275 \h </w:instrText>
            </w:r>
            <w:r w:rsidR="002D7B4A">
              <w:rPr>
                <w:noProof/>
                <w:webHidden/>
              </w:rPr>
            </w:r>
            <w:r w:rsidR="002D7B4A">
              <w:rPr>
                <w:noProof/>
                <w:webHidden/>
              </w:rPr>
              <w:fldChar w:fldCharType="separate"/>
            </w:r>
            <w:r>
              <w:rPr>
                <w:noProof/>
                <w:webHidden/>
              </w:rPr>
              <w:t>4</w:t>
            </w:r>
            <w:r w:rsidR="002D7B4A">
              <w:rPr>
                <w:noProof/>
                <w:webHidden/>
              </w:rPr>
              <w:fldChar w:fldCharType="end"/>
            </w:r>
          </w:hyperlink>
        </w:p>
        <w:p w14:paraId="150F5341" w14:textId="32C83301"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76" w:history="1">
            <w:r w:rsidR="002D7B4A" w:rsidRPr="004C4B21">
              <w:rPr>
                <w:rStyle w:val="Hperlink"/>
                <w:noProof/>
              </w:rPr>
              <w:t>3.10</w:t>
            </w:r>
            <w:r w:rsidR="002D7B4A">
              <w:rPr>
                <w:rFonts w:asciiTheme="minorHAnsi" w:eastAsiaTheme="minorEastAsia" w:hAnsiTheme="minorHAnsi" w:cstheme="minorBidi"/>
                <w:noProof/>
                <w:sz w:val="22"/>
                <w:szCs w:val="22"/>
                <w:lang w:val="en-US"/>
              </w:rPr>
              <w:tab/>
            </w:r>
            <w:r w:rsidR="002D7B4A" w:rsidRPr="004C4B21">
              <w:rPr>
                <w:rStyle w:val="Hperlink"/>
                <w:noProof/>
              </w:rPr>
              <w:t>KATEND</w:t>
            </w:r>
            <w:r w:rsidR="002D7B4A">
              <w:rPr>
                <w:noProof/>
                <w:webHidden/>
              </w:rPr>
              <w:tab/>
            </w:r>
            <w:r w:rsidR="002D7B4A">
              <w:rPr>
                <w:noProof/>
                <w:webHidden/>
              </w:rPr>
              <w:fldChar w:fldCharType="begin"/>
            </w:r>
            <w:r w:rsidR="002D7B4A">
              <w:rPr>
                <w:noProof/>
                <w:webHidden/>
              </w:rPr>
              <w:instrText xml:space="preserve"> PAGEREF _Toc113355276 \h </w:instrText>
            </w:r>
            <w:r w:rsidR="002D7B4A">
              <w:rPr>
                <w:noProof/>
                <w:webHidden/>
              </w:rPr>
            </w:r>
            <w:r w:rsidR="002D7B4A">
              <w:rPr>
                <w:noProof/>
                <w:webHidden/>
              </w:rPr>
              <w:fldChar w:fldCharType="separate"/>
            </w:r>
            <w:r>
              <w:rPr>
                <w:noProof/>
                <w:webHidden/>
              </w:rPr>
              <w:t>4</w:t>
            </w:r>
            <w:r w:rsidR="002D7B4A">
              <w:rPr>
                <w:noProof/>
                <w:webHidden/>
              </w:rPr>
              <w:fldChar w:fldCharType="end"/>
            </w:r>
          </w:hyperlink>
        </w:p>
        <w:p w14:paraId="07F993D2" w14:textId="12C7D40E" w:rsidR="002D7B4A" w:rsidRDefault="005D0660">
          <w:pPr>
            <w:pStyle w:val="SK2"/>
            <w:tabs>
              <w:tab w:val="left" w:pos="1100"/>
              <w:tab w:val="right" w:leader="dot" w:pos="9062"/>
            </w:tabs>
            <w:rPr>
              <w:rFonts w:asciiTheme="minorHAnsi" w:eastAsiaTheme="minorEastAsia" w:hAnsiTheme="minorHAnsi" w:cstheme="minorBidi"/>
              <w:noProof/>
              <w:sz w:val="22"/>
              <w:szCs w:val="22"/>
              <w:lang w:val="en-US"/>
            </w:rPr>
          </w:pPr>
          <w:hyperlink w:anchor="_Toc113355277" w:history="1">
            <w:r w:rsidR="002D7B4A" w:rsidRPr="004C4B21">
              <w:rPr>
                <w:rStyle w:val="Hperlink"/>
                <w:noProof/>
              </w:rPr>
              <w:t>3.10.1</w:t>
            </w:r>
            <w:r w:rsidR="002D7B4A">
              <w:rPr>
                <w:rFonts w:asciiTheme="minorHAnsi" w:eastAsiaTheme="minorEastAsia" w:hAnsiTheme="minorHAnsi" w:cstheme="minorBidi"/>
                <w:noProof/>
                <w:sz w:val="22"/>
                <w:szCs w:val="22"/>
                <w:lang w:val="en-US"/>
              </w:rPr>
              <w:tab/>
            </w:r>
            <w:r w:rsidR="002D7B4A" w:rsidRPr="004C4B21">
              <w:rPr>
                <w:rStyle w:val="Hperlink"/>
                <w:noProof/>
              </w:rPr>
              <w:t>KATENDIKONSTRUKTSIOONID</w:t>
            </w:r>
            <w:r w:rsidR="002D7B4A">
              <w:rPr>
                <w:noProof/>
                <w:webHidden/>
              </w:rPr>
              <w:tab/>
            </w:r>
            <w:r w:rsidR="002D7B4A">
              <w:rPr>
                <w:noProof/>
                <w:webHidden/>
              </w:rPr>
              <w:fldChar w:fldCharType="begin"/>
            </w:r>
            <w:r w:rsidR="002D7B4A">
              <w:rPr>
                <w:noProof/>
                <w:webHidden/>
              </w:rPr>
              <w:instrText xml:space="preserve"> PAGEREF _Toc113355277 \h </w:instrText>
            </w:r>
            <w:r w:rsidR="002D7B4A">
              <w:rPr>
                <w:noProof/>
                <w:webHidden/>
              </w:rPr>
            </w:r>
            <w:r w:rsidR="002D7B4A">
              <w:rPr>
                <w:noProof/>
                <w:webHidden/>
              </w:rPr>
              <w:fldChar w:fldCharType="separate"/>
            </w:r>
            <w:r>
              <w:rPr>
                <w:noProof/>
                <w:webHidden/>
              </w:rPr>
              <w:t>4</w:t>
            </w:r>
            <w:r w:rsidR="002D7B4A">
              <w:rPr>
                <w:noProof/>
                <w:webHidden/>
              </w:rPr>
              <w:fldChar w:fldCharType="end"/>
            </w:r>
          </w:hyperlink>
        </w:p>
        <w:p w14:paraId="0CA8A367" w14:textId="13DDB9DE" w:rsidR="002D7B4A" w:rsidRDefault="005D0660">
          <w:pPr>
            <w:pStyle w:val="SK2"/>
            <w:tabs>
              <w:tab w:val="left" w:pos="1100"/>
              <w:tab w:val="right" w:leader="dot" w:pos="9062"/>
            </w:tabs>
            <w:rPr>
              <w:rFonts w:asciiTheme="minorHAnsi" w:eastAsiaTheme="minorEastAsia" w:hAnsiTheme="minorHAnsi" w:cstheme="minorBidi"/>
              <w:noProof/>
              <w:sz w:val="22"/>
              <w:szCs w:val="22"/>
              <w:lang w:val="en-US"/>
            </w:rPr>
          </w:pPr>
          <w:hyperlink w:anchor="_Toc113355278" w:history="1">
            <w:r w:rsidR="002D7B4A" w:rsidRPr="004C4B21">
              <w:rPr>
                <w:rStyle w:val="Hperlink"/>
                <w:noProof/>
              </w:rPr>
              <w:t>3.10.2</w:t>
            </w:r>
            <w:r w:rsidR="002D7B4A">
              <w:rPr>
                <w:rFonts w:asciiTheme="minorHAnsi" w:eastAsiaTheme="minorEastAsia" w:hAnsiTheme="minorHAnsi" w:cstheme="minorBidi"/>
                <w:noProof/>
                <w:sz w:val="22"/>
                <w:szCs w:val="22"/>
                <w:lang w:val="en-US"/>
              </w:rPr>
              <w:tab/>
            </w:r>
            <w:r w:rsidR="002D7B4A" w:rsidRPr="004C4B21">
              <w:rPr>
                <w:rStyle w:val="Hperlink"/>
                <w:noProof/>
              </w:rPr>
              <w:t>KATENDI MATERJALIDE KVALITEEDINÕUDED</w:t>
            </w:r>
            <w:r w:rsidR="002D7B4A">
              <w:rPr>
                <w:noProof/>
                <w:webHidden/>
              </w:rPr>
              <w:tab/>
            </w:r>
            <w:r w:rsidR="002D7B4A">
              <w:rPr>
                <w:noProof/>
                <w:webHidden/>
              </w:rPr>
              <w:fldChar w:fldCharType="begin"/>
            </w:r>
            <w:r w:rsidR="002D7B4A">
              <w:rPr>
                <w:noProof/>
                <w:webHidden/>
              </w:rPr>
              <w:instrText xml:space="preserve"> PAGEREF _Toc113355278 \h </w:instrText>
            </w:r>
            <w:r w:rsidR="002D7B4A">
              <w:rPr>
                <w:noProof/>
                <w:webHidden/>
              </w:rPr>
            </w:r>
            <w:r w:rsidR="002D7B4A">
              <w:rPr>
                <w:noProof/>
                <w:webHidden/>
              </w:rPr>
              <w:fldChar w:fldCharType="separate"/>
            </w:r>
            <w:r>
              <w:rPr>
                <w:noProof/>
                <w:webHidden/>
              </w:rPr>
              <w:t>4</w:t>
            </w:r>
            <w:r w:rsidR="002D7B4A">
              <w:rPr>
                <w:noProof/>
                <w:webHidden/>
              </w:rPr>
              <w:fldChar w:fldCharType="end"/>
            </w:r>
          </w:hyperlink>
        </w:p>
        <w:p w14:paraId="3C915E2A" w14:textId="20766855"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79" w:history="1">
            <w:r w:rsidR="002D7B4A" w:rsidRPr="004C4B21">
              <w:rPr>
                <w:rStyle w:val="Hperlink"/>
                <w:noProof/>
              </w:rPr>
              <w:t>3.11</w:t>
            </w:r>
            <w:r w:rsidR="002D7B4A">
              <w:rPr>
                <w:rFonts w:asciiTheme="minorHAnsi" w:eastAsiaTheme="minorEastAsia" w:hAnsiTheme="minorHAnsi" w:cstheme="minorBidi"/>
                <w:noProof/>
                <w:sz w:val="22"/>
                <w:szCs w:val="22"/>
                <w:lang w:val="en-US"/>
              </w:rPr>
              <w:tab/>
            </w:r>
            <w:r w:rsidR="002D7B4A" w:rsidRPr="004C4B21">
              <w:rPr>
                <w:rStyle w:val="Hperlink"/>
                <w:noProof/>
              </w:rPr>
              <w:t>TEEKATTE TAASTAMINE</w:t>
            </w:r>
            <w:r w:rsidR="002D7B4A">
              <w:rPr>
                <w:noProof/>
                <w:webHidden/>
              </w:rPr>
              <w:tab/>
            </w:r>
            <w:r w:rsidR="002D7B4A">
              <w:rPr>
                <w:noProof/>
                <w:webHidden/>
              </w:rPr>
              <w:fldChar w:fldCharType="begin"/>
            </w:r>
            <w:r w:rsidR="002D7B4A">
              <w:rPr>
                <w:noProof/>
                <w:webHidden/>
              </w:rPr>
              <w:instrText xml:space="preserve"> PAGEREF _Toc113355279 \h </w:instrText>
            </w:r>
            <w:r w:rsidR="002D7B4A">
              <w:rPr>
                <w:noProof/>
                <w:webHidden/>
              </w:rPr>
            </w:r>
            <w:r w:rsidR="002D7B4A">
              <w:rPr>
                <w:noProof/>
                <w:webHidden/>
              </w:rPr>
              <w:fldChar w:fldCharType="separate"/>
            </w:r>
            <w:r>
              <w:rPr>
                <w:noProof/>
                <w:webHidden/>
              </w:rPr>
              <w:t>5</w:t>
            </w:r>
            <w:r w:rsidR="002D7B4A">
              <w:rPr>
                <w:noProof/>
                <w:webHidden/>
              </w:rPr>
              <w:fldChar w:fldCharType="end"/>
            </w:r>
          </w:hyperlink>
        </w:p>
        <w:p w14:paraId="2FD6507E" w14:textId="3BF0F320"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80" w:history="1">
            <w:r w:rsidR="002D7B4A" w:rsidRPr="004C4B21">
              <w:rPr>
                <w:rStyle w:val="Hperlink"/>
                <w:noProof/>
              </w:rPr>
              <w:t>3.12</w:t>
            </w:r>
            <w:r w:rsidR="002D7B4A">
              <w:rPr>
                <w:rFonts w:asciiTheme="minorHAnsi" w:eastAsiaTheme="minorEastAsia" w:hAnsiTheme="minorHAnsi" w:cstheme="minorBidi"/>
                <w:noProof/>
                <w:sz w:val="22"/>
                <w:szCs w:val="22"/>
                <w:lang w:val="en-US"/>
              </w:rPr>
              <w:tab/>
            </w:r>
            <w:r w:rsidR="002D7B4A" w:rsidRPr="004C4B21">
              <w:rPr>
                <w:rStyle w:val="Hperlink"/>
                <w:noProof/>
              </w:rPr>
              <w:t>LIIKLUSKORRALDUS</w:t>
            </w:r>
            <w:r w:rsidR="002D7B4A">
              <w:rPr>
                <w:noProof/>
                <w:webHidden/>
              </w:rPr>
              <w:tab/>
            </w:r>
            <w:r w:rsidR="002D7B4A">
              <w:rPr>
                <w:noProof/>
                <w:webHidden/>
              </w:rPr>
              <w:fldChar w:fldCharType="begin"/>
            </w:r>
            <w:r w:rsidR="002D7B4A">
              <w:rPr>
                <w:noProof/>
                <w:webHidden/>
              </w:rPr>
              <w:instrText xml:space="preserve"> PAGEREF _Toc113355280 \h </w:instrText>
            </w:r>
            <w:r w:rsidR="002D7B4A">
              <w:rPr>
                <w:noProof/>
                <w:webHidden/>
              </w:rPr>
            </w:r>
            <w:r w:rsidR="002D7B4A">
              <w:rPr>
                <w:noProof/>
                <w:webHidden/>
              </w:rPr>
              <w:fldChar w:fldCharType="separate"/>
            </w:r>
            <w:r>
              <w:rPr>
                <w:noProof/>
                <w:webHidden/>
              </w:rPr>
              <w:t>5</w:t>
            </w:r>
            <w:r w:rsidR="002D7B4A">
              <w:rPr>
                <w:noProof/>
                <w:webHidden/>
              </w:rPr>
              <w:fldChar w:fldCharType="end"/>
            </w:r>
          </w:hyperlink>
        </w:p>
        <w:p w14:paraId="4BDAC671" w14:textId="4DFD7586" w:rsidR="002D7B4A" w:rsidRDefault="005D0660">
          <w:pPr>
            <w:pStyle w:val="SK2"/>
            <w:tabs>
              <w:tab w:val="left" w:pos="1100"/>
              <w:tab w:val="right" w:leader="dot" w:pos="9062"/>
            </w:tabs>
            <w:rPr>
              <w:rFonts w:asciiTheme="minorHAnsi" w:eastAsiaTheme="minorEastAsia" w:hAnsiTheme="minorHAnsi" w:cstheme="minorBidi"/>
              <w:noProof/>
              <w:sz w:val="22"/>
              <w:szCs w:val="22"/>
              <w:lang w:val="en-US"/>
            </w:rPr>
          </w:pPr>
          <w:hyperlink w:anchor="_Toc113355281" w:history="1">
            <w:r w:rsidR="002D7B4A" w:rsidRPr="004C4B21">
              <w:rPr>
                <w:rStyle w:val="Hperlink"/>
                <w:noProof/>
              </w:rPr>
              <w:t>3.12.1</w:t>
            </w:r>
            <w:r w:rsidR="002D7B4A">
              <w:rPr>
                <w:rFonts w:asciiTheme="minorHAnsi" w:eastAsiaTheme="minorEastAsia" w:hAnsiTheme="minorHAnsi" w:cstheme="minorBidi"/>
                <w:noProof/>
                <w:sz w:val="22"/>
                <w:szCs w:val="22"/>
                <w:lang w:val="en-US"/>
              </w:rPr>
              <w:tab/>
            </w:r>
            <w:r w:rsidR="002D7B4A" w:rsidRPr="004C4B21">
              <w:rPr>
                <w:rStyle w:val="Hperlink"/>
                <w:noProof/>
              </w:rPr>
              <w:t>EHITUSAEGNE LIIKLUSKORRALDUS</w:t>
            </w:r>
            <w:r w:rsidR="002D7B4A">
              <w:rPr>
                <w:noProof/>
                <w:webHidden/>
              </w:rPr>
              <w:tab/>
            </w:r>
            <w:r w:rsidR="002D7B4A">
              <w:rPr>
                <w:noProof/>
                <w:webHidden/>
              </w:rPr>
              <w:fldChar w:fldCharType="begin"/>
            </w:r>
            <w:r w:rsidR="002D7B4A">
              <w:rPr>
                <w:noProof/>
                <w:webHidden/>
              </w:rPr>
              <w:instrText xml:space="preserve"> PAGEREF _Toc113355281 \h </w:instrText>
            </w:r>
            <w:r w:rsidR="002D7B4A">
              <w:rPr>
                <w:noProof/>
                <w:webHidden/>
              </w:rPr>
            </w:r>
            <w:r w:rsidR="002D7B4A">
              <w:rPr>
                <w:noProof/>
                <w:webHidden/>
              </w:rPr>
              <w:fldChar w:fldCharType="separate"/>
            </w:r>
            <w:r>
              <w:rPr>
                <w:noProof/>
                <w:webHidden/>
              </w:rPr>
              <w:t>5</w:t>
            </w:r>
            <w:r w:rsidR="002D7B4A">
              <w:rPr>
                <w:noProof/>
                <w:webHidden/>
              </w:rPr>
              <w:fldChar w:fldCharType="end"/>
            </w:r>
          </w:hyperlink>
        </w:p>
        <w:p w14:paraId="22FBC0A2" w14:textId="026DB4BB" w:rsidR="002D7B4A" w:rsidRDefault="005D0660">
          <w:pPr>
            <w:pStyle w:val="SK2"/>
            <w:tabs>
              <w:tab w:val="left" w:pos="1100"/>
              <w:tab w:val="right" w:leader="dot" w:pos="9062"/>
            </w:tabs>
            <w:rPr>
              <w:rFonts w:asciiTheme="minorHAnsi" w:eastAsiaTheme="minorEastAsia" w:hAnsiTheme="minorHAnsi" w:cstheme="minorBidi"/>
              <w:noProof/>
              <w:sz w:val="22"/>
              <w:szCs w:val="22"/>
              <w:lang w:val="en-US"/>
            </w:rPr>
          </w:pPr>
          <w:hyperlink w:anchor="_Toc113355282" w:history="1">
            <w:r w:rsidR="002D7B4A" w:rsidRPr="004C4B21">
              <w:rPr>
                <w:rStyle w:val="Hperlink"/>
                <w:noProof/>
              </w:rPr>
              <w:t>3.12.2</w:t>
            </w:r>
            <w:r w:rsidR="002D7B4A">
              <w:rPr>
                <w:rFonts w:asciiTheme="minorHAnsi" w:eastAsiaTheme="minorEastAsia" w:hAnsiTheme="minorHAnsi" w:cstheme="minorBidi"/>
                <w:noProof/>
                <w:sz w:val="22"/>
                <w:szCs w:val="22"/>
                <w:lang w:val="en-US"/>
              </w:rPr>
              <w:tab/>
            </w:r>
            <w:r w:rsidR="002D7B4A" w:rsidRPr="004C4B21">
              <w:rPr>
                <w:rStyle w:val="Hperlink"/>
                <w:noProof/>
              </w:rPr>
              <w:t>LIIKLUSMÄRGD</w:t>
            </w:r>
            <w:r w:rsidR="002D7B4A">
              <w:rPr>
                <w:noProof/>
                <w:webHidden/>
              </w:rPr>
              <w:tab/>
            </w:r>
            <w:r w:rsidR="002D7B4A">
              <w:rPr>
                <w:noProof/>
                <w:webHidden/>
              </w:rPr>
              <w:fldChar w:fldCharType="begin"/>
            </w:r>
            <w:r w:rsidR="002D7B4A">
              <w:rPr>
                <w:noProof/>
                <w:webHidden/>
              </w:rPr>
              <w:instrText xml:space="preserve"> PAGEREF _Toc113355282 \h </w:instrText>
            </w:r>
            <w:r w:rsidR="002D7B4A">
              <w:rPr>
                <w:noProof/>
                <w:webHidden/>
              </w:rPr>
            </w:r>
            <w:r w:rsidR="002D7B4A">
              <w:rPr>
                <w:noProof/>
                <w:webHidden/>
              </w:rPr>
              <w:fldChar w:fldCharType="separate"/>
            </w:r>
            <w:r>
              <w:rPr>
                <w:noProof/>
                <w:webHidden/>
              </w:rPr>
              <w:t>5</w:t>
            </w:r>
            <w:r w:rsidR="002D7B4A">
              <w:rPr>
                <w:noProof/>
                <w:webHidden/>
              </w:rPr>
              <w:fldChar w:fldCharType="end"/>
            </w:r>
          </w:hyperlink>
        </w:p>
        <w:p w14:paraId="2F19C9B0" w14:textId="3589A0A6" w:rsidR="002D7B4A" w:rsidRDefault="005D0660">
          <w:pPr>
            <w:pStyle w:val="SK2"/>
            <w:tabs>
              <w:tab w:val="left" w:pos="1100"/>
              <w:tab w:val="right" w:leader="dot" w:pos="9062"/>
            </w:tabs>
            <w:rPr>
              <w:rFonts w:asciiTheme="minorHAnsi" w:eastAsiaTheme="minorEastAsia" w:hAnsiTheme="minorHAnsi" w:cstheme="minorBidi"/>
              <w:noProof/>
              <w:sz w:val="22"/>
              <w:szCs w:val="22"/>
              <w:lang w:val="en-US"/>
            </w:rPr>
          </w:pPr>
          <w:hyperlink w:anchor="_Toc113355283" w:history="1">
            <w:r w:rsidR="002D7B4A" w:rsidRPr="004C4B21">
              <w:rPr>
                <w:rStyle w:val="Hperlink"/>
                <w:noProof/>
              </w:rPr>
              <w:t>3.12.3</w:t>
            </w:r>
            <w:r w:rsidR="002D7B4A">
              <w:rPr>
                <w:rFonts w:asciiTheme="minorHAnsi" w:eastAsiaTheme="minorEastAsia" w:hAnsiTheme="minorHAnsi" w:cstheme="minorBidi"/>
                <w:noProof/>
                <w:sz w:val="22"/>
                <w:szCs w:val="22"/>
                <w:lang w:val="en-US"/>
              </w:rPr>
              <w:tab/>
            </w:r>
            <w:r w:rsidR="002D7B4A" w:rsidRPr="004C4B21">
              <w:rPr>
                <w:rStyle w:val="Hperlink"/>
                <w:noProof/>
              </w:rPr>
              <w:t>TEEKATTE MÄRGISTUS</w:t>
            </w:r>
            <w:r w:rsidR="002D7B4A">
              <w:rPr>
                <w:noProof/>
                <w:webHidden/>
              </w:rPr>
              <w:tab/>
            </w:r>
            <w:r w:rsidR="002D7B4A">
              <w:rPr>
                <w:noProof/>
                <w:webHidden/>
              </w:rPr>
              <w:fldChar w:fldCharType="begin"/>
            </w:r>
            <w:r w:rsidR="002D7B4A">
              <w:rPr>
                <w:noProof/>
                <w:webHidden/>
              </w:rPr>
              <w:instrText xml:space="preserve"> PAGEREF _Toc113355283 \h </w:instrText>
            </w:r>
            <w:r w:rsidR="002D7B4A">
              <w:rPr>
                <w:noProof/>
                <w:webHidden/>
              </w:rPr>
            </w:r>
            <w:r w:rsidR="002D7B4A">
              <w:rPr>
                <w:noProof/>
                <w:webHidden/>
              </w:rPr>
              <w:fldChar w:fldCharType="separate"/>
            </w:r>
            <w:r>
              <w:rPr>
                <w:noProof/>
                <w:webHidden/>
              </w:rPr>
              <w:t>6</w:t>
            </w:r>
            <w:r w:rsidR="002D7B4A">
              <w:rPr>
                <w:noProof/>
                <w:webHidden/>
              </w:rPr>
              <w:fldChar w:fldCharType="end"/>
            </w:r>
          </w:hyperlink>
        </w:p>
        <w:p w14:paraId="0B5B3FAE" w14:textId="14247F8A"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84" w:history="1">
            <w:r w:rsidR="002D7B4A" w:rsidRPr="004C4B21">
              <w:rPr>
                <w:rStyle w:val="Hperlink"/>
                <w:noProof/>
              </w:rPr>
              <w:t>3.13</w:t>
            </w:r>
            <w:r w:rsidR="002D7B4A">
              <w:rPr>
                <w:rFonts w:asciiTheme="minorHAnsi" w:eastAsiaTheme="minorEastAsia" w:hAnsiTheme="minorHAnsi" w:cstheme="minorBidi"/>
                <w:noProof/>
                <w:sz w:val="22"/>
                <w:szCs w:val="22"/>
                <w:lang w:val="en-US"/>
              </w:rPr>
              <w:tab/>
            </w:r>
            <w:r w:rsidR="002D7B4A" w:rsidRPr="004C4B21">
              <w:rPr>
                <w:rStyle w:val="Hperlink"/>
                <w:noProof/>
              </w:rPr>
              <w:t>MUUD TEHNOVÕRGUD</w:t>
            </w:r>
            <w:r w:rsidR="002D7B4A">
              <w:rPr>
                <w:noProof/>
                <w:webHidden/>
              </w:rPr>
              <w:tab/>
            </w:r>
            <w:r w:rsidR="002D7B4A">
              <w:rPr>
                <w:noProof/>
                <w:webHidden/>
              </w:rPr>
              <w:fldChar w:fldCharType="begin"/>
            </w:r>
            <w:r w:rsidR="002D7B4A">
              <w:rPr>
                <w:noProof/>
                <w:webHidden/>
              </w:rPr>
              <w:instrText xml:space="preserve"> PAGEREF _Toc113355284 \h </w:instrText>
            </w:r>
            <w:r w:rsidR="002D7B4A">
              <w:rPr>
                <w:noProof/>
                <w:webHidden/>
              </w:rPr>
            </w:r>
            <w:r w:rsidR="002D7B4A">
              <w:rPr>
                <w:noProof/>
                <w:webHidden/>
              </w:rPr>
              <w:fldChar w:fldCharType="separate"/>
            </w:r>
            <w:r>
              <w:rPr>
                <w:noProof/>
                <w:webHidden/>
              </w:rPr>
              <w:t>6</w:t>
            </w:r>
            <w:r w:rsidR="002D7B4A">
              <w:rPr>
                <w:noProof/>
                <w:webHidden/>
              </w:rPr>
              <w:fldChar w:fldCharType="end"/>
            </w:r>
          </w:hyperlink>
        </w:p>
        <w:p w14:paraId="46A6A86A" w14:textId="71B87C70"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85" w:history="1">
            <w:r w:rsidR="002D7B4A" w:rsidRPr="004C4B21">
              <w:rPr>
                <w:rStyle w:val="Hperlink"/>
                <w:noProof/>
              </w:rPr>
              <w:t>3.14</w:t>
            </w:r>
            <w:r w:rsidR="002D7B4A">
              <w:rPr>
                <w:rFonts w:asciiTheme="minorHAnsi" w:eastAsiaTheme="minorEastAsia" w:hAnsiTheme="minorHAnsi" w:cstheme="minorBidi"/>
                <w:noProof/>
                <w:sz w:val="22"/>
                <w:szCs w:val="22"/>
                <w:lang w:val="en-US"/>
              </w:rPr>
              <w:tab/>
            </w:r>
            <w:r w:rsidR="002D7B4A" w:rsidRPr="004C4B21">
              <w:rPr>
                <w:rStyle w:val="Hperlink"/>
                <w:noProof/>
              </w:rPr>
              <w:t>HALJASTUS</w:t>
            </w:r>
            <w:r w:rsidR="002D7B4A">
              <w:rPr>
                <w:noProof/>
                <w:webHidden/>
              </w:rPr>
              <w:tab/>
            </w:r>
            <w:r w:rsidR="002D7B4A">
              <w:rPr>
                <w:noProof/>
                <w:webHidden/>
              </w:rPr>
              <w:fldChar w:fldCharType="begin"/>
            </w:r>
            <w:r w:rsidR="002D7B4A">
              <w:rPr>
                <w:noProof/>
                <w:webHidden/>
              </w:rPr>
              <w:instrText xml:space="preserve"> PAGEREF _Toc113355285 \h </w:instrText>
            </w:r>
            <w:r w:rsidR="002D7B4A">
              <w:rPr>
                <w:noProof/>
                <w:webHidden/>
              </w:rPr>
            </w:r>
            <w:r w:rsidR="002D7B4A">
              <w:rPr>
                <w:noProof/>
                <w:webHidden/>
              </w:rPr>
              <w:fldChar w:fldCharType="separate"/>
            </w:r>
            <w:r>
              <w:rPr>
                <w:noProof/>
                <w:webHidden/>
              </w:rPr>
              <w:t>7</w:t>
            </w:r>
            <w:r w:rsidR="002D7B4A">
              <w:rPr>
                <w:noProof/>
                <w:webHidden/>
              </w:rPr>
              <w:fldChar w:fldCharType="end"/>
            </w:r>
          </w:hyperlink>
        </w:p>
        <w:p w14:paraId="0297B8D0" w14:textId="6324346B"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86" w:history="1">
            <w:r w:rsidR="002D7B4A" w:rsidRPr="004C4B21">
              <w:rPr>
                <w:rStyle w:val="Hperlink"/>
                <w:noProof/>
              </w:rPr>
              <w:t>3.15</w:t>
            </w:r>
            <w:r w:rsidR="002D7B4A">
              <w:rPr>
                <w:rFonts w:asciiTheme="minorHAnsi" w:eastAsiaTheme="minorEastAsia" w:hAnsiTheme="minorHAnsi" w:cstheme="minorBidi"/>
                <w:noProof/>
                <w:sz w:val="22"/>
                <w:szCs w:val="22"/>
                <w:lang w:val="en-US"/>
              </w:rPr>
              <w:tab/>
            </w:r>
            <w:r w:rsidR="002D7B4A" w:rsidRPr="004C4B21">
              <w:rPr>
                <w:rStyle w:val="Hperlink"/>
                <w:noProof/>
              </w:rPr>
              <w:t>ÜLDNÕUDED EHITUSTÖÖDE TEOSTAMISEL</w:t>
            </w:r>
            <w:r w:rsidR="002D7B4A">
              <w:rPr>
                <w:noProof/>
                <w:webHidden/>
              </w:rPr>
              <w:tab/>
            </w:r>
            <w:r w:rsidR="002D7B4A">
              <w:rPr>
                <w:noProof/>
                <w:webHidden/>
              </w:rPr>
              <w:fldChar w:fldCharType="begin"/>
            </w:r>
            <w:r w:rsidR="002D7B4A">
              <w:rPr>
                <w:noProof/>
                <w:webHidden/>
              </w:rPr>
              <w:instrText xml:space="preserve"> PAGEREF _Toc113355286 \h </w:instrText>
            </w:r>
            <w:r w:rsidR="002D7B4A">
              <w:rPr>
                <w:noProof/>
                <w:webHidden/>
              </w:rPr>
            </w:r>
            <w:r w:rsidR="002D7B4A">
              <w:rPr>
                <w:noProof/>
                <w:webHidden/>
              </w:rPr>
              <w:fldChar w:fldCharType="separate"/>
            </w:r>
            <w:r>
              <w:rPr>
                <w:noProof/>
                <w:webHidden/>
              </w:rPr>
              <w:t>7</w:t>
            </w:r>
            <w:r w:rsidR="002D7B4A">
              <w:rPr>
                <w:noProof/>
                <w:webHidden/>
              </w:rPr>
              <w:fldChar w:fldCharType="end"/>
            </w:r>
          </w:hyperlink>
        </w:p>
        <w:p w14:paraId="1199AFEC" w14:textId="1C6D6102"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87" w:history="1">
            <w:r w:rsidR="002D7B4A" w:rsidRPr="004C4B21">
              <w:rPr>
                <w:rStyle w:val="Hperlink"/>
                <w:noProof/>
              </w:rPr>
              <w:t>3.16</w:t>
            </w:r>
            <w:r w:rsidR="002D7B4A">
              <w:rPr>
                <w:rFonts w:asciiTheme="minorHAnsi" w:eastAsiaTheme="minorEastAsia" w:hAnsiTheme="minorHAnsi" w:cstheme="minorBidi"/>
                <w:noProof/>
                <w:sz w:val="22"/>
                <w:szCs w:val="22"/>
                <w:lang w:val="en-US"/>
              </w:rPr>
              <w:tab/>
            </w:r>
            <w:r w:rsidR="002D7B4A" w:rsidRPr="004C4B21">
              <w:rPr>
                <w:rStyle w:val="Hperlink"/>
                <w:noProof/>
              </w:rPr>
              <w:t>TÖÖDE ORGANISEERIMINE</w:t>
            </w:r>
            <w:r w:rsidR="002D7B4A">
              <w:rPr>
                <w:noProof/>
                <w:webHidden/>
              </w:rPr>
              <w:tab/>
            </w:r>
            <w:r w:rsidR="002D7B4A">
              <w:rPr>
                <w:noProof/>
                <w:webHidden/>
              </w:rPr>
              <w:fldChar w:fldCharType="begin"/>
            </w:r>
            <w:r w:rsidR="002D7B4A">
              <w:rPr>
                <w:noProof/>
                <w:webHidden/>
              </w:rPr>
              <w:instrText xml:space="preserve"> PAGEREF _Toc113355287 \h </w:instrText>
            </w:r>
            <w:r w:rsidR="002D7B4A">
              <w:rPr>
                <w:noProof/>
                <w:webHidden/>
              </w:rPr>
            </w:r>
            <w:r w:rsidR="002D7B4A">
              <w:rPr>
                <w:noProof/>
                <w:webHidden/>
              </w:rPr>
              <w:fldChar w:fldCharType="separate"/>
            </w:r>
            <w:r>
              <w:rPr>
                <w:noProof/>
                <w:webHidden/>
              </w:rPr>
              <w:t>8</w:t>
            </w:r>
            <w:r w:rsidR="002D7B4A">
              <w:rPr>
                <w:noProof/>
                <w:webHidden/>
              </w:rPr>
              <w:fldChar w:fldCharType="end"/>
            </w:r>
          </w:hyperlink>
        </w:p>
        <w:p w14:paraId="4FFEB898" w14:textId="4E62C487"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88" w:history="1">
            <w:r w:rsidR="002D7B4A" w:rsidRPr="004C4B21">
              <w:rPr>
                <w:rStyle w:val="Hperlink"/>
                <w:noProof/>
              </w:rPr>
              <w:t>3.17</w:t>
            </w:r>
            <w:r w:rsidR="002D7B4A">
              <w:rPr>
                <w:rFonts w:asciiTheme="minorHAnsi" w:eastAsiaTheme="minorEastAsia" w:hAnsiTheme="minorHAnsi" w:cstheme="minorBidi"/>
                <w:noProof/>
                <w:sz w:val="22"/>
                <w:szCs w:val="22"/>
                <w:lang w:val="en-US"/>
              </w:rPr>
              <w:tab/>
            </w:r>
            <w:r w:rsidR="002D7B4A" w:rsidRPr="004C4B21">
              <w:rPr>
                <w:rStyle w:val="Hperlink"/>
                <w:noProof/>
              </w:rPr>
              <w:t>TÖÖOHUTUSMEETODID</w:t>
            </w:r>
            <w:r w:rsidR="002D7B4A">
              <w:rPr>
                <w:noProof/>
                <w:webHidden/>
              </w:rPr>
              <w:tab/>
            </w:r>
            <w:r w:rsidR="002D7B4A">
              <w:rPr>
                <w:noProof/>
                <w:webHidden/>
              </w:rPr>
              <w:fldChar w:fldCharType="begin"/>
            </w:r>
            <w:r w:rsidR="002D7B4A">
              <w:rPr>
                <w:noProof/>
                <w:webHidden/>
              </w:rPr>
              <w:instrText xml:space="preserve"> PAGEREF _Toc113355288 \h </w:instrText>
            </w:r>
            <w:r w:rsidR="002D7B4A">
              <w:rPr>
                <w:noProof/>
                <w:webHidden/>
              </w:rPr>
            </w:r>
            <w:r w:rsidR="002D7B4A">
              <w:rPr>
                <w:noProof/>
                <w:webHidden/>
              </w:rPr>
              <w:fldChar w:fldCharType="separate"/>
            </w:r>
            <w:r>
              <w:rPr>
                <w:noProof/>
                <w:webHidden/>
              </w:rPr>
              <w:t>8</w:t>
            </w:r>
            <w:r w:rsidR="002D7B4A">
              <w:rPr>
                <w:noProof/>
                <w:webHidden/>
              </w:rPr>
              <w:fldChar w:fldCharType="end"/>
            </w:r>
          </w:hyperlink>
        </w:p>
        <w:p w14:paraId="79FC711D" w14:textId="12288F3E"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89" w:history="1">
            <w:r w:rsidR="002D7B4A" w:rsidRPr="004C4B21">
              <w:rPr>
                <w:rStyle w:val="Hperlink"/>
                <w:noProof/>
              </w:rPr>
              <w:t>3.18</w:t>
            </w:r>
            <w:r w:rsidR="002D7B4A">
              <w:rPr>
                <w:rFonts w:asciiTheme="minorHAnsi" w:eastAsiaTheme="minorEastAsia" w:hAnsiTheme="minorHAnsi" w:cstheme="minorBidi"/>
                <w:noProof/>
                <w:sz w:val="22"/>
                <w:szCs w:val="22"/>
                <w:lang w:val="en-US"/>
              </w:rPr>
              <w:tab/>
            </w:r>
            <w:r w:rsidR="002D7B4A" w:rsidRPr="004C4B21">
              <w:rPr>
                <w:rStyle w:val="Hperlink"/>
                <w:noProof/>
              </w:rPr>
              <w:t>LOODUSKESKKONNA KAITSE</w:t>
            </w:r>
            <w:r w:rsidR="002D7B4A">
              <w:rPr>
                <w:noProof/>
                <w:webHidden/>
              </w:rPr>
              <w:tab/>
            </w:r>
            <w:r w:rsidR="002D7B4A">
              <w:rPr>
                <w:noProof/>
                <w:webHidden/>
              </w:rPr>
              <w:fldChar w:fldCharType="begin"/>
            </w:r>
            <w:r w:rsidR="002D7B4A">
              <w:rPr>
                <w:noProof/>
                <w:webHidden/>
              </w:rPr>
              <w:instrText xml:space="preserve"> PAGEREF _Toc113355289 \h </w:instrText>
            </w:r>
            <w:r w:rsidR="002D7B4A">
              <w:rPr>
                <w:noProof/>
                <w:webHidden/>
              </w:rPr>
            </w:r>
            <w:r w:rsidR="002D7B4A">
              <w:rPr>
                <w:noProof/>
                <w:webHidden/>
              </w:rPr>
              <w:fldChar w:fldCharType="separate"/>
            </w:r>
            <w:r>
              <w:rPr>
                <w:noProof/>
                <w:webHidden/>
              </w:rPr>
              <w:t>8</w:t>
            </w:r>
            <w:r w:rsidR="002D7B4A">
              <w:rPr>
                <w:noProof/>
                <w:webHidden/>
              </w:rPr>
              <w:fldChar w:fldCharType="end"/>
            </w:r>
          </w:hyperlink>
        </w:p>
        <w:p w14:paraId="648C53D4" w14:textId="1993E566"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90" w:history="1">
            <w:r w:rsidR="002D7B4A" w:rsidRPr="004C4B21">
              <w:rPr>
                <w:rStyle w:val="Hperlink"/>
                <w:noProof/>
              </w:rPr>
              <w:t>3.19</w:t>
            </w:r>
            <w:r w:rsidR="002D7B4A">
              <w:rPr>
                <w:rFonts w:asciiTheme="minorHAnsi" w:eastAsiaTheme="minorEastAsia" w:hAnsiTheme="minorHAnsi" w:cstheme="minorBidi"/>
                <w:noProof/>
                <w:sz w:val="22"/>
                <w:szCs w:val="22"/>
                <w:lang w:val="en-US"/>
              </w:rPr>
              <w:tab/>
            </w:r>
            <w:r w:rsidR="002D7B4A" w:rsidRPr="004C4B21">
              <w:rPr>
                <w:rStyle w:val="Hperlink"/>
                <w:noProof/>
              </w:rPr>
              <w:t>PUUDE KAITSMINE EHITUSTÖÖDE AJAL</w:t>
            </w:r>
            <w:r w:rsidR="002D7B4A">
              <w:rPr>
                <w:noProof/>
                <w:webHidden/>
              </w:rPr>
              <w:tab/>
            </w:r>
            <w:r w:rsidR="002D7B4A">
              <w:rPr>
                <w:noProof/>
                <w:webHidden/>
              </w:rPr>
              <w:fldChar w:fldCharType="begin"/>
            </w:r>
            <w:r w:rsidR="002D7B4A">
              <w:rPr>
                <w:noProof/>
                <w:webHidden/>
              </w:rPr>
              <w:instrText xml:space="preserve"> PAGEREF _Toc113355290 \h </w:instrText>
            </w:r>
            <w:r w:rsidR="002D7B4A">
              <w:rPr>
                <w:noProof/>
                <w:webHidden/>
              </w:rPr>
            </w:r>
            <w:r w:rsidR="002D7B4A">
              <w:rPr>
                <w:noProof/>
                <w:webHidden/>
              </w:rPr>
              <w:fldChar w:fldCharType="separate"/>
            </w:r>
            <w:r>
              <w:rPr>
                <w:noProof/>
                <w:webHidden/>
              </w:rPr>
              <w:t>9</w:t>
            </w:r>
            <w:r w:rsidR="002D7B4A">
              <w:rPr>
                <w:noProof/>
                <w:webHidden/>
              </w:rPr>
              <w:fldChar w:fldCharType="end"/>
            </w:r>
          </w:hyperlink>
        </w:p>
        <w:p w14:paraId="7678D43D" w14:textId="3F30A60F" w:rsidR="002D7B4A" w:rsidRDefault="005D0660">
          <w:pPr>
            <w:pStyle w:val="SK2"/>
            <w:tabs>
              <w:tab w:val="left" w:pos="880"/>
              <w:tab w:val="right" w:leader="dot" w:pos="9062"/>
            </w:tabs>
            <w:rPr>
              <w:rFonts w:asciiTheme="minorHAnsi" w:eastAsiaTheme="minorEastAsia" w:hAnsiTheme="minorHAnsi" w:cstheme="minorBidi"/>
              <w:noProof/>
              <w:sz w:val="22"/>
              <w:szCs w:val="22"/>
              <w:lang w:val="en-US"/>
            </w:rPr>
          </w:pPr>
          <w:hyperlink w:anchor="_Toc113355291" w:history="1">
            <w:r w:rsidR="002D7B4A" w:rsidRPr="004C4B21">
              <w:rPr>
                <w:rStyle w:val="Hperlink"/>
                <w:noProof/>
              </w:rPr>
              <w:t>3.20</w:t>
            </w:r>
            <w:r w:rsidR="002D7B4A">
              <w:rPr>
                <w:rFonts w:asciiTheme="minorHAnsi" w:eastAsiaTheme="minorEastAsia" w:hAnsiTheme="minorHAnsi" w:cstheme="minorBidi"/>
                <w:noProof/>
                <w:sz w:val="22"/>
                <w:szCs w:val="22"/>
                <w:lang w:val="en-US"/>
              </w:rPr>
              <w:tab/>
            </w:r>
            <w:r w:rsidR="002D7B4A" w:rsidRPr="004C4B21">
              <w:rPr>
                <w:rStyle w:val="Hperlink"/>
                <w:noProof/>
              </w:rPr>
              <w:t>MATERJALIDE KVALITEET. GARANTII</w:t>
            </w:r>
            <w:r w:rsidR="002D7B4A">
              <w:rPr>
                <w:noProof/>
                <w:webHidden/>
              </w:rPr>
              <w:tab/>
            </w:r>
            <w:r w:rsidR="002D7B4A">
              <w:rPr>
                <w:noProof/>
                <w:webHidden/>
              </w:rPr>
              <w:fldChar w:fldCharType="begin"/>
            </w:r>
            <w:r w:rsidR="002D7B4A">
              <w:rPr>
                <w:noProof/>
                <w:webHidden/>
              </w:rPr>
              <w:instrText xml:space="preserve"> PAGEREF _Toc113355291 \h </w:instrText>
            </w:r>
            <w:r w:rsidR="002D7B4A">
              <w:rPr>
                <w:noProof/>
                <w:webHidden/>
              </w:rPr>
            </w:r>
            <w:r w:rsidR="002D7B4A">
              <w:rPr>
                <w:noProof/>
                <w:webHidden/>
              </w:rPr>
              <w:fldChar w:fldCharType="separate"/>
            </w:r>
            <w:r>
              <w:rPr>
                <w:noProof/>
                <w:webHidden/>
              </w:rPr>
              <w:t>9</w:t>
            </w:r>
            <w:r w:rsidR="002D7B4A">
              <w:rPr>
                <w:noProof/>
                <w:webHidden/>
              </w:rPr>
              <w:fldChar w:fldCharType="end"/>
            </w:r>
          </w:hyperlink>
        </w:p>
        <w:p w14:paraId="14731B67" w14:textId="0BA07AE0" w:rsidR="002D7B4A" w:rsidRDefault="005D0660">
          <w:pPr>
            <w:pStyle w:val="SK2"/>
            <w:tabs>
              <w:tab w:val="left" w:pos="660"/>
              <w:tab w:val="right" w:leader="dot" w:pos="9062"/>
            </w:tabs>
            <w:rPr>
              <w:rFonts w:asciiTheme="minorHAnsi" w:eastAsiaTheme="minorEastAsia" w:hAnsiTheme="minorHAnsi" w:cstheme="minorBidi"/>
              <w:noProof/>
              <w:sz w:val="22"/>
              <w:szCs w:val="22"/>
              <w:lang w:val="en-US"/>
            </w:rPr>
          </w:pPr>
          <w:hyperlink w:anchor="_Toc113355292" w:history="1">
            <w:r w:rsidR="002D7B4A" w:rsidRPr="004C4B21">
              <w:rPr>
                <w:rStyle w:val="Hperlink"/>
                <w:b/>
                <w:noProof/>
              </w:rPr>
              <w:t>4</w:t>
            </w:r>
            <w:r w:rsidR="002D7B4A">
              <w:rPr>
                <w:rFonts w:asciiTheme="minorHAnsi" w:eastAsiaTheme="minorEastAsia" w:hAnsiTheme="minorHAnsi" w:cstheme="minorBidi"/>
                <w:noProof/>
                <w:sz w:val="22"/>
                <w:szCs w:val="22"/>
                <w:lang w:val="en-US"/>
              </w:rPr>
              <w:tab/>
            </w:r>
            <w:r w:rsidR="002D7B4A" w:rsidRPr="004C4B21">
              <w:rPr>
                <w:rStyle w:val="Hperlink"/>
                <w:noProof/>
              </w:rPr>
              <w:t>HOOLDUSJUHEND</w:t>
            </w:r>
            <w:r w:rsidR="002D7B4A">
              <w:rPr>
                <w:noProof/>
                <w:webHidden/>
              </w:rPr>
              <w:tab/>
            </w:r>
            <w:r w:rsidR="002D7B4A">
              <w:rPr>
                <w:noProof/>
                <w:webHidden/>
              </w:rPr>
              <w:fldChar w:fldCharType="begin"/>
            </w:r>
            <w:r w:rsidR="002D7B4A">
              <w:rPr>
                <w:noProof/>
                <w:webHidden/>
              </w:rPr>
              <w:instrText xml:space="preserve"> PAGEREF _Toc113355292 \h </w:instrText>
            </w:r>
            <w:r w:rsidR="002D7B4A">
              <w:rPr>
                <w:noProof/>
                <w:webHidden/>
              </w:rPr>
            </w:r>
            <w:r w:rsidR="002D7B4A">
              <w:rPr>
                <w:noProof/>
                <w:webHidden/>
              </w:rPr>
              <w:fldChar w:fldCharType="separate"/>
            </w:r>
            <w:r>
              <w:rPr>
                <w:noProof/>
                <w:webHidden/>
              </w:rPr>
              <w:t>10</w:t>
            </w:r>
            <w:r w:rsidR="002D7B4A">
              <w:rPr>
                <w:noProof/>
                <w:webHidden/>
              </w:rPr>
              <w:fldChar w:fldCharType="end"/>
            </w:r>
          </w:hyperlink>
        </w:p>
        <w:p w14:paraId="5CE1A40C" w14:textId="1EEEFFFC" w:rsidR="0029189F" w:rsidRPr="002E0618" w:rsidRDefault="00103DDB" w:rsidP="009D5681">
          <w:pPr>
            <w:rPr>
              <w:b/>
              <w:bCs/>
            </w:rPr>
          </w:pPr>
          <w:r w:rsidRPr="002E0618">
            <w:rPr>
              <w:b/>
              <w:bCs/>
            </w:rPr>
            <w:fldChar w:fldCharType="end"/>
          </w:r>
        </w:p>
      </w:sdtContent>
    </w:sdt>
    <w:p w14:paraId="750E7BD1" w14:textId="77777777" w:rsidR="0029189F" w:rsidRPr="002E0618" w:rsidRDefault="0029189F">
      <w:pPr>
        <w:spacing w:after="160" w:line="259" w:lineRule="auto"/>
        <w:jc w:val="left"/>
        <w:rPr>
          <w:b/>
          <w:bCs/>
        </w:rPr>
      </w:pPr>
      <w:r w:rsidRPr="002E0618">
        <w:rPr>
          <w:b/>
          <w:bCs/>
        </w:rPr>
        <w:br w:type="page"/>
      </w:r>
    </w:p>
    <w:p w14:paraId="5CE1A46C" w14:textId="77777777" w:rsidR="00CC2420" w:rsidRPr="002E0618" w:rsidRDefault="00CC2420" w:rsidP="00103DDB">
      <w:pPr>
        <w:pStyle w:val="Pealkiri2"/>
        <w:keepLines w:val="0"/>
        <w:numPr>
          <w:ilvl w:val="0"/>
          <w:numId w:val="2"/>
        </w:numPr>
        <w:tabs>
          <w:tab w:val="left" w:pos="142"/>
          <w:tab w:val="left" w:pos="426"/>
          <w:tab w:val="left" w:pos="709"/>
        </w:tabs>
        <w:spacing w:before="240" w:after="120" w:line="360" w:lineRule="auto"/>
        <w:ind w:hanging="4546"/>
      </w:pPr>
      <w:bookmarkStart w:id="2" w:name="_Toc113355265"/>
      <w:r w:rsidRPr="002E0618">
        <w:lastRenderedPageBreak/>
        <w:t>SISSEJUHATUS</w:t>
      </w:r>
      <w:bookmarkEnd w:id="1"/>
      <w:bookmarkEnd w:id="2"/>
    </w:p>
    <w:p w14:paraId="0C8E1496" w14:textId="77777777" w:rsidR="009B0398" w:rsidRDefault="009B0398" w:rsidP="00CC2420">
      <w:pPr>
        <w:tabs>
          <w:tab w:val="left" w:pos="709"/>
        </w:tabs>
        <w:spacing w:before="120" w:after="120" w:line="360" w:lineRule="auto"/>
        <w:rPr>
          <w:rFonts w:cs="Arial"/>
          <w:szCs w:val="20"/>
        </w:rPr>
      </w:pPr>
      <w:r>
        <w:rPr>
          <w:rFonts w:cs="Arial"/>
          <w:szCs w:val="20"/>
        </w:rPr>
        <w:t>R</w:t>
      </w:r>
      <w:r w:rsidR="00D601DF" w:rsidRPr="00D601DF">
        <w:rPr>
          <w:rFonts w:cs="Arial"/>
          <w:szCs w:val="20"/>
        </w:rPr>
        <w:t xml:space="preserve">iigimaantee nr 22130 Tartu-Ülenurme ja Silmapiiri tänav 1 ristmiku projekt on koostatud Teedeprojekt OÜ poolt </w:t>
      </w:r>
      <w:proofErr w:type="spellStart"/>
      <w:r w:rsidR="00D601DF" w:rsidRPr="00D601DF">
        <w:rPr>
          <w:rFonts w:cs="Arial"/>
          <w:szCs w:val="20"/>
        </w:rPr>
        <w:t>Mectus</w:t>
      </w:r>
      <w:proofErr w:type="spellEnd"/>
      <w:r w:rsidR="00D601DF" w:rsidRPr="00D601DF">
        <w:rPr>
          <w:rFonts w:cs="Arial"/>
          <w:szCs w:val="20"/>
        </w:rPr>
        <w:t xml:space="preserve"> Ehitus OÜ tellimusel</w:t>
      </w:r>
      <w:r w:rsidR="00D601DF">
        <w:rPr>
          <w:rFonts w:cs="Arial"/>
          <w:szCs w:val="20"/>
        </w:rPr>
        <w:t xml:space="preserve"> aastal 2017</w:t>
      </w:r>
      <w:r w:rsidR="00D601DF" w:rsidRPr="00D601DF">
        <w:rPr>
          <w:rFonts w:cs="Arial"/>
          <w:szCs w:val="20"/>
        </w:rPr>
        <w:t xml:space="preserve">. </w:t>
      </w:r>
    </w:p>
    <w:p w14:paraId="37889A47" w14:textId="7FB788C7" w:rsidR="00D601DF" w:rsidRDefault="009B0398" w:rsidP="00CC2420">
      <w:pPr>
        <w:tabs>
          <w:tab w:val="left" w:pos="709"/>
        </w:tabs>
        <w:spacing w:before="120" w:after="120" w:line="360" w:lineRule="auto"/>
        <w:rPr>
          <w:rFonts w:cs="Arial"/>
          <w:szCs w:val="20"/>
        </w:rPr>
      </w:pPr>
      <w:r>
        <w:rPr>
          <w:rFonts w:cs="Arial"/>
          <w:szCs w:val="20"/>
        </w:rPr>
        <w:t>Arenduse</w:t>
      </w:r>
      <w:r w:rsidR="007E6843">
        <w:rPr>
          <w:rFonts w:cs="Arial"/>
          <w:szCs w:val="20"/>
        </w:rPr>
        <w:t xml:space="preserve"> käigus on omavalitsus esitanud soovi </w:t>
      </w:r>
      <w:r w:rsidR="00255955">
        <w:rPr>
          <w:rFonts w:cs="Arial"/>
          <w:szCs w:val="20"/>
        </w:rPr>
        <w:t>S</w:t>
      </w:r>
      <w:r w:rsidR="007E6843">
        <w:rPr>
          <w:rFonts w:cs="Arial"/>
          <w:szCs w:val="20"/>
        </w:rPr>
        <w:t>ilmapiiri tänava a</w:t>
      </w:r>
      <w:r w:rsidR="00255955">
        <w:rPr>
          <w:rFonts w:cs="Arial"/>
          <w:szCs w:val="20"/>
        </w:rPr>
        <w:t xml:space="preserve">sukoha muutmiseks. Seoses sellega muutub ka </w:t>
      </w:r>
      <w:r w:rsidR="00BA01E3">
        <w:rPr>
          <w:rFonts w:cs="Arial"/>
          <w:szCs w:val="20"/>
        </w:rPr>
        <w:t xml:space="preserve">planeeritud ristmiku asukoht. </w:t>
      </w:r>
    </w:p>
    <w:p w14:paraId="5CE1A46E" w14:textId="73689A70" w:rsidR="00CC2420" w:rsidRPr="00F32CAE" w:rsidRDefault="007A695E" w:rsidP="00CC2420">
      <w:pPr>
        <w:tabs>
          <w:tab w:val="left" w:pos="709"/>
        </w:tabs>
        <w:spacing w:before="120" w:after="120" w:line="360" w:lineRule="auto"/>
      </w:pPr>
      <w:r>
        <w:rPr>
          <w:szCs w:val="18"/>
        </w:rPr>
        <w:t xml:space="preserve">Projekti on sisse viidud muudatused, mis tulenevad </w:t>
      </w:r>
      <w:r w:rsidR="000B6293">
        <w:rPr>
          <w:szCs w:val="18"/>
        </w:rPr>
        <w:t xml:space="preserve">uuest </w:t>
      </w:r>
      <w:r w:rsidR="00813A7B">
        <w:rPr>
          <w:szCs w:val="18"/>
        </w:rPr>
        <w:t xml:space="preserve">geodeetilisest </w:t>
      </w:r>
      <w:r w:rsidR="000B6293">
        <w:rPr>
          <w:szCs w:val="18"/>
        </w:rPr>
        <w:t xml:space="preserve">mõõdistuses ning </w:t>
      </w:r>
      <w:r w:rsidR="007803ED">
        <w:rPr>
          <w:szCs w:val="18"/>
        </w:rPr>
        <w:t xml:space="preserve">Silmapiiri tänava uuest asukohast koos planeeritava kõnniteega. </w:t>
      </w:r>
      <w:r w:rsidR="00DD47E6">
        <w:rPr>
          <w:szCs w:val="18"/>
        </w:rPr>
        <w:t>Projekt on põhiprojekti staadiumis.</w:t>
      </w:r>
      <w:r w:rsidR="00CC2420" w:rsidRPr="002E0618">
        <w:rPr>
          <w:szCs w:val="18"/>
        </w:rPr>
        <w:t xml:space="preserve"> </w:t>
      </w:r>
      <w:r w:rsidR="00AA6B14">
        <w:rPr>
          <w:szCs w:val="18"/>
        </w:rPr>
        <w:t>Muudatusprojekti</w:t>
      </w:r>
      <w:r w:rsidR="00CC2420" w:rsidRPr="002E0618">
        <w:rPr>
          <w:szCs w:val="18"/>
        </w:rPr>
        <w:t xml:space="preserve"> koostamisel on juhindutud kehtivatest seadustest, standarditest, normdokumentidest ja juhenditest.</w:t>
      </w:r>
      <w:r w:rsidR="00F32CAE">
        <w:rPr>
          <w:szCs w:val="18"/>
        </w:rPr>
        <w:t xml:space="preserve"> </w:t>
      </w:r>
      <w:r w:rsidR="00F32CAE" w:rsidRPr="008E1112">
        <w:rPr>
          <w:szCs w:val="18"/>
        </w:rPr>
        <w:t xml:space="preserve">Seadused on leitavad </w:t>
      </w:r>
      <w:r w:rsidR="00F32CAE" w:rsidRPr="008E1112">
        <w:t xml:space="preserve">Elektroonilise Riigi Teataja kataloogist – </w:t>
      </w:r>
      <w:hyperlink r:id="rId8" w:history="1">
        <w:r w:rsidR="00F32CAE" w:rsidRPr="008E1112">
          <w:rPr>
            <w:rStyle w:val="Hperlink"/>
          </w:rPr>
          <w:t>www.riigiteataja.ee</w:t>
        </w:r>
      </w:hyperlink>
      <w:r w:rsidR="00F32CAE" w:rsidRPr="008E1112">
        <w:t xml:space="preserve">, Standardid – </w:t>
      </w:r>
      <w:hyperlink r:id="rId9" w:history="1">
        <w:r w:rsidR="00F32CAE" w:rsidRPr="008E1112">
          <w:rPr>
            <w:rStyle w:val="Hperlink"/>
          </w:rPr>
          <w:t>www.evs.ee</w:t>
        </w:r>
      </w:hyperlink>
      <w:r w:rsidR="00F32CAE" w:rsidRPr="008E1112">
        <w:t xml:space="preserve"> ning juhendid </w:t>
      </w:r>
      <w:r w:rsidR="00F32CAE">
        <w:t xml:space="preserve">Transpordiameti </w:t>
      </w:r>
      <w:r w:rsidR="00F32CAE" w:rsidRPr="008E1112">
        <w:t>veebilehel rubriigist „Juhendid“ –</w:t>
      </w:r>
      <w:r w:rsidR="00F32CAE">
        <w:t xml:space="preserve"> </w:t>
      </w:r>
      <w:r w:rsidR="00F32CAE" w:rsidRPr="00F32CAE">
        <w:rPr>
          <w:rStyle w:val="Hperlink"/>
        </w:rPr>
        <w:t>https://www.transpordiamet.ee/maanteed-veeteed-ohuruum/tee-ehitus/juhendid</w:t>
      </w:r>
      <w:r w:rsidR="00F32CAE" w:rsidRPr="008E1112">
        <w:t>.</w:t>
      </w:r>
    </w:p>
    <w:p w14:paraId="5CE1A46F" w14:textId="77777777" w:rsidR="00CC2420" w:rsidRPr="002E0618" w:rsidRDefault="00CC2420" w:rsidP="00CC2420">
      <w:pPr>
        <w:tabs>
          <w:tab w:val="left" w:pos="709"/>
        </w:tabs>
        <w:spacing w:before="120" w:after="120" w:line="360" w:lineRule="auto"/>
        <w:rPr>
          <w:szCs w:val="18"/>
        </w:rPr>
      </w:pPr>
      <w:r w:rsidRPr="002E0618">
        <w:rPr>
          <w:szCs w:val="18"/>
        </w:rPr>
        <w:t xml:space="preserve">Projekti koostamisel on arvestatud ja kasutatud järgmisi materjale: </w:t>
      </w:r>
    </w:p>
    <w:p w14:paraId="5CE1A470" w14:textId="77777777" w:rsidR="00CC2420" w:rsidRPr="002E0618" w:rsidRDefault="00CC2420" w:rsidP="00CC2420">
      <w:pPr>
        <w:numPr>
          <w:ilvl w:val="0"/>
          <w:numId w:val="3"/>
        </w:numPr>
        <w:tabs>
          <w:tab w:val="left" w:pos="709"/>
        </w:tabs>
        <w:spacing w:line="360" w:lineRule="auto"/>
        <w:rPr>
          <w:rFonts w:cs="Arial"/>
          <w:i/>
          <w:szCs w:val="20"/>
        </w:rPr>
      </w:pPr>
      <w:r w:rsidRPr="002E0618">
        <w:rPr>
          <w:rFonts w:cs="Arial"/>
          <w:i/>
          <w:szCs w:val="20"/>
        </w:rPr>
        <w:t>Ehitusseadustiku ja planeerimisseaduse rakendamise seadus, vastu võetud 18.02.2015;</w:t>
      </w:r>
    </w:p>
    <w:p w14:paraId="5CE1A471" w14:textId="77777777" w:rsidR="00CC2420" w:rsidRPr="002E0618" w:rsidRDefault="00CC2420" w:rsidP="00CC2420">
      <w:pPr>
        <w:numPr>
          <w:ilvl w:val="0"/>
          <w:numId w:val="3"/>
        </w:numPr>
        <w:spacing w:line="360" w:lineRule="auto"/>
        <w:rPr>
          <w:rFonts w:cs="Arial"/>
          <w:i/>
          <w:szCs w:val="20"/>
        </w:rPr>
      </w:pPr>
      <w:r w:rsidRPr="002E0618">
        <w:rPr>
          <w:rFonts w:cs="Arial"/>
          <w:i/>
          <w:szCs w:val="20"/>
        </w:rPr>
        <w:t>EVS 843:2016 Linnatänavad;</w:t>
      </w:r>
    </w:p>
    <w:p w14:paraId="5CE1A473" w14:textId="1D02CB33" w:rsidR="00D109FD" w:rsidRDefault="00D109FD" w:rsidP="00D109FD">
      <w:pPr>
        <w:numPr>
          <w:ilvl w:val="0"/>
          <w:numId w:val="3"/>
        </w:numPr>
        <w:tabs>
          <w:tab w:val="left" w:pos="709"/>
        </w:tabs>
        <w:spacing w:line="360" w:lineRule="auto"/>
        <w:rPr>
          <w:rFonts w:cs="Arial"/>
          <w:i/>
          <w:szCs w:val="20"/>
        </w:rPr>
      </w:pPr>
      <w:r w:rsidRPr="002E0618">
        <w:rPr>
          <w:rFonts w:cs="Arial"/>
          <w:i/>
          <w:szCs w:val="20"/>
        </w:rPr>
        <w:t>MaaRYL 2010;</w:t>
      </w:r>
    </w:p>
    <w:p w14:paraId="0F3A37FA" w14:textId="2634533F" w:rsidR="00787975" w:rsidRPr="002E0618" w:rsidRDefault="004D65A5" w:rsidP="00D109FD">
      <w:pPr>
        <w:numPr>
          <w:ilvl w:val="0"/>
          <w:numId w:val="3"/>
        </w:numPr>
        <w:tabs>
          <w:tab w:val="left" w:pos="709"/>
        </w:tabs>
        <w:spacing w:line="360" w:lineRule="auto"/>
        <w:rPr>
          <w:rFonts w:cs="Arial"/>
          <w:i/>
          <w:szCs w:val="20"/>
        </w:rPr>
      </w:pPr>
      <w:bookmarkStart w:id="3" w:name="_Hlk99546204"/>
      <w:r w:rsidRPr="004D65A5">
        <w:rPr>
          <w:rFonts w:cs="Arial"/>
          <w:i/>
          <w:szCs w:val="20"/>
        </w:rPr>
        <w:t xml:space="preserve">TEEDEPROJEKT </w:t>
      </w:r>
      <w:r w:rsidR="00787975">
        <w:rPr>
          <w:rFonts w:cs="Arial"/>
          <w:i/>
          <w:szCs w:val="20"/>
        </w:rPr>
        <w:t>OÜ töö „</w:t>
      </w:r>
      <w:r w:rsidR="0097067E" w:rsidRPr="0097067E">
        <w:rPr>
          <w:rFonts w:cs="Arial"/>
          <w:i/>
          <w:szCs w:val="20"/>
        </w:rPr>
        <w:t>RIIGIMAANTEE 22130 TARTU-ÜLENURME SILMAPIIRI tn 1 JUURDEPÄÄSUTEE RISTMIKU EHITUSPROJEKT</w:t>
      </w:r>
      <w:r w:rsidR="00787975">
        <w:rPr>
          <w:rFonts w:cs="Arial"/>
          <w:i/>
          <w:szCs w:val="20"/>
        </w:rPr>
        <w:t xml:space="preserve">“, töö nr </w:t>
      </w:r>
      <w:r w:rsidR="00B93ACF" w:rsidRPr="00B93ACF">
        <w:rPr>
          <w:rFonts w:cs="Arial"/>
          <w:i/>
          <w:szCs w:val="20"/>
        </w:rPr>
        <w:t>T04816</w:t>
      </w:r>
      <w:r w:rsidR="00787975">
        <w:rPr>
          <w:rFonts w:cs="Arial"/>
          <w:i/>
          <w:szCs w:val="20"/>
        </w:rPr>
        <w:t>,</w:t>
      </w:r>
      <w:r w:rsidR="00A35266">
        <w:rPr>
          <w:rFonts w:cs="Arial"/>
          <w:i/>
          <w:szCs w:val="20"/>
        </w:rPr>
        <w:t xml:space="preserve"> , aprill 20</w:t>
      </w:r>
      <w:r w:rsidR="00B93ACF">
        <w:rPr>
          <w:rFonts w:cs="Arial"/>
          <w:i/>
          <w:szCs w:val="20"/>
        </w:rPr>
        <w:t>17</w:t>
      </w:r>
      <w:r w:rsidR="00A35266">
        <w:rPr>
          <w:rFonts w:cs="Arial"/>
          <w:i/>
          <w:szCs w:val="20"/>
        </w:rPr>
        <w:t>;</w:t>
      </w:r>
      <w:bookmarkEnd w:id="3"/>
      <w:r w:rsidR="00176611">
        <w:rPr>
          <w:rFonts w:cs="Arial"/>
          <w:i/>
          <w:szCs w:val="20"/>
        </w:rPr>
        <w:t xml:space="preserve"> </w:t>
      </w:r>
    </w:p>
    <w:p w14:paraId="5CE1A474" w14:textId="1AAE400B" w:rsidR="00F90900" w:rsidRPr="002E0618" w:rsidRDefault="00587B37" w:rsidP="00D109FD">
      <w:pPr>
        <w:numPr>
          <w:ilvl w:val="0"/>
          <w:numId w:val="3"/>
        </w:numPr>
        <w:tabs>
          <w:tab w:val="left" w:pos="709"/>
        </w:tabs>
        <w:spacing w:line="360" w:lineRule="auto"/>
        <w:rPr>
          <w:rFonts w:cs="Arial"/>
          <w:i/>
          <w:szCs w:val="20"/>
        </w:rPr>
      </w:pPr>
      <w:r>
        <w:rPr>
          <w:rFonts w:cs="Arial"/>
          <w:i/>
          <w:szCs w:val="20"/>
        </w:rPr>
        <w:t>Maainsener</w:t>
      </w:r>
      <w:r w:rsidR="005B6FAA">
        <w:rPr>
          <w:rFonts w:cs="Arial"/>
          <w:i/>
          <w:szCs w:val="20"/>
        </w:rPr>
        <w:t xml:space="preserve"> OÜ</w:t>
      </w:r>
      <w:r w:rsidR="00D109FD" w:rsidRPr="002E0618">
        <w:rPr>
          <w:rFonts w:cs="Arial"/>
          <w:i/>
          <w:szCs w:val="20"/>
        </w:rPr>
        <w:t xml:space="preserve"> mõõdistus „</w:t>
      </w:r>
      <w:r w:rsidR="00D01193">
        <w:rPr>
          <w:rFonts w:cs="Arial"/>
          <w:i/>
          <w:szCs w:val="20"/>
        </w:rPr>
        <w:t>Silmapiir</w:t>
      </w:r>
      <w:r w:rsidR="00A56BDD">
        <w:rPr>
          <w:rFonts w:cs="Arial"/>
          <w:i/>
          <w:szCs w:val="20"/>
        </w:rPr>
        <w:t>i tänava J1 mahasõidu geodeetiline alusplaan</w:t>
      </w:r>
      <w:r w:rsidR="00787975">
        <w:rPr>
          <w:rFonts w:cs="Arial"/>
          <w:i/>
          <w:szCs w:val="20"/>
        </w:rPr>
        <w:t>“</w:t>
      </w:r>
      <w:r w:rsidR="005B6FAA">
        <w:rPr>
          <w:rFonts w:cs="Arial"/>
          <w:i/>
          <w:szCs w:val="20"/>
        </w:rPr>
        <w:t xml:space="preserve">. </w:t>
      </w:r>
      <w:r w:rsidR="001B7EAF" w:rsidRPr="002E0618">
        <w:rPr>
          <w:rFonts w:cs="Arial"/>
          <w:i/>
          <w:szCs w:val="20"/>
        </w:rPr>
        <w:t>töö nr</w:t>
      </w:r>
      <w:r w:rsidR="005B6FAA">
        <w:rPr>
          <w:rFonts w:cs="Arial"/>
          <w:i/>
          <w:szCs w:val="20"/>
        </w:rPr>
        <w:t xml:space="preserve"> </w:t>
      </w:r>
      <w:r w:rsidR="00787975">
        <w:rPr>
          <w:rFonts w:cs="Arial"/>
          <w:i/>
          <w:szCs w:val="20"/>
        </w:rPr>
        <w:t>GEO</w:t>
      </w:r>
      <w:r w:rsidR="006C1662">
        <w:rPr>
          <w:rFonts w:cs="Arial"/>
          <w:i/>
          <w:szCs w:val="20"/>
        </w:rPr>
        <w:t>6340</w:t>
      </w:r>
      <w:r w:rsidR="001B7EAF" w:rsidRPr="002E0618">
        <w:rPr>
          <w:rFonts w:cs="Arial"/>
          <w:i/>
          <w:szCs w:val="20"/>
        </w:rPr>
        <w:t xml:space="preserve">, </w:t>
      </w:r>
      <w:r w:rsidR="00D109FD" w:rsidRPr="002E0618">
        <w:rPr>
          <w:rFonts w:cs="Arial"/>
          <w:i/>
          <w:szCs w:val="20"/>
        </w:rPr>
        <w:t>T</w:t>
      </w:r>
      <w:r w:rsidR="00B23ECC" w:rsidRPr="002E0618">
        <w:rPr>
          <w:rFonts w:cs="Arial"/>
          <w:i/>
          <w:szCs w:val="20"/>
        </w:rPr>
        <w:t>a</w:t>
      </w:r>
      <w:r w:rsidR="00787975">
        <w:rPr>
          <w:rFonts w:cs="Arial"/>
          <w:i/>
          <w:szCs w:val="20"/>
        </w:rPr>
        <w:t>rtu</w:t>
      </w:r>
      <w:r w:rsidR="00CA665F" w:rsidRPr="002E0618">
        <w:rPr>
          <w:rFonts w:cs="Arial"/>
          <w:i/>
          <w:szCs w:val="20"/>
        </w:rPr>
        <w:t xml:space="preserve">, </w:t>
      </w:r>
      <w:r w:rsidR="000C0EA5">
        <w:rPr>
          <w:rFonts w:cs="Arial"/>
          <w:i/>
          <w:szCs w:val="20"/>
        </w:rPr>
        <w:t>juuni</w:t>
      </w:r>
      <w:r w:rsidR="00CA665F" w:rsidRPr="002E0618">
        <w:rPr>
          <w:rFonts w:cs="Arial"/>
          <w:i/>
          <w:szCs w:val="20"/>
        </w:rPr>
        <w:t xml:space="preserve"> 20</w:t>
      </w:r>
      <w:r w:rsidR="005B6FAA">
        <w:rPr>
          <w:rFonts w:cs="Arial"/>
          <w:i/>
          <w:szCs w:val="20"/>
        </w:rPr>
        <w:t>2</w:t>
      </w:r>
      <w:r w:rsidR="00787975">
        <w:rPr>
          <w:rFonts w:cs="Arial"/>
          <w:i/>
          <w:szCs w:val="20"/>
        </w:rPr>
        <w:t>2</w:t>
      </w:r>
      <w:r w:rsidR="00CA665F" w:rsidRPr="002E0618">
        <w:rPr>
          <w:rFonts w:cs="Arial"/>
          <w:i/>
          <w:szCs w:val="20"/>
        </w:rPr>
        <w:t>.</w:t>
      </w:r>
    </w:p>
    <w:p w14:paraId="5CE1A475" w14:textId="7D8C740F" w:rsidR="00CC2420" w:rsidRPr="002E0618" w:rsidRDefault="00CC2420">
      <w:pPr>
        <w:spacing w:after="160" w:line="259" w:lineRule="auto"/>
        <w:jc w:val="left"/>
      </w:pPr>
    </w:p>
    <w:p w14:paraId="5CE1A476" w14:textId="77777777" w:rsidR="00CC2420" w:rsidRPr="002E0618" w:rsidRDefault="00CC2420" w:rsidP="00103DDB">
      <w:pPr>
        <w:pStyle w:val="Pealkiri2"/>
        <w:keepLines w:val="0"/>
        <w:numPr>
          <w:ilvl w:val="0"/>
          <w:numId w:val="2"/>
        </w:numPr>
        <w:tabs>
          <w:tab w:val="left" w:pos="142"/>
          <w:tab w:val="left" w:pos="426"/>
          <w:tab w:val="left" w:pos="709"/>
        </w:tabs>
        <w:spacing w:before="240" w:after="120" w:line="360" w:lineRule="auto"/>
        <w:ind w:hanging="4546"/>
      </w:pPr>
      <w:bookmarkStart w:id="4" w:name="_Toc478121313"/>
      <w:bookmarkStart w:id="5" w:name="_Toc113355266"/>
      <w:r w:rsidRPr="002E0618">
        <w:t>OLEMASOLEV OLUKORD</w:t>
      </w:r>
      <w:bookmarkEnd w:id="4"/>
      <w:bookmarkEnd w:id="5"/>
    </w:p>
    <w:p w14:paraId="7B2EB0A7" w14:textId="4E75DF1D" w:rsidR="00E9174A" w:rsidRDefault="00C766D9" w:rsidP="0025384C">
      <w:pPr>
        <w:tabs>
          <w:tab w:val="left" w:pos="709"/>
        </w:tabs>
        <w:spacing w:before="240" w:line="360" w:lineRule="auto"/>
        <w:rPr>
          <w:lang w:eastAsia="et-EE"/>
        </w:rPr>
      </w:pPr>
      <w:r w:rsidRPr="00C766D9">
        <w:rPr>
          <w:lang w:eastAsia="et-EE"/>
        </w:rPr>
        <w:t>Riigimaantee nr 22130 Tartu-Ülenurme paikneb Tartu maakonnas, Ülenurme vallas, Ülenurme alevikus, mis ühendab omavahel Tartu linna ja Ülenurme alevikku.</w:t>
      </w:r>
    </w:p>
    <w:p w14:paraId="16FC5E46" w14:textId="607AEE2F" w:rsidR="00576FB9" w:rsidRDefault="00173847" w:rsidP="00576FB9">
      <w:pPr>
        <w:tabs>
          <w:tab w:val="left" w:pos="709"/>
        </w:tabs>
        <w:spacing w:before="240" w:line="360" w:lineRule="auto"/>
        <w:rPr>
          <w:lang w:eastAsia="et-EE"/>
        </w:rPr>
      </w:pPr>
      <w:r>
        <w:rPr>
          <w:lang w:eastAsia="et-EE"/>
        </w:rPr>
        <w:t>V.t.</w:t>
      </w:r>
      <w:r w:rsidR="00576FB9" w:rsidRPr="00576FB9">
        <w:t xml:space="preserve"> </w:t>
      </w:r>
      <w:r w:rsidR="00576FB9">
        <w:rPr>
          <w:lang w:eastAsia="et-EE"/>
        </w:rPr>
        <w:t xml:space="preserve">Töö nr: T04816 </w:t>
      </w:r>
      <w:r w:rsidR="0039241E" w:rsidRPr="0039241E">
        <w:rPr>
          <w:lang w:eastAsia="et-EE"/>
        </w:rPr>
        <w:t>RIIGIMAANTEE 22130 TARTU-ÜLENURME SILMAPIIRI tn 1 JUURDEPÄÄSUTEE RISTMIKU EHITUSPROJEKT</w:t>
      </w:r>
      <w:r w:rsidR="0039241E">
        <w:rPr>
          <w:lang w:eastAsia="et-EE"/>
        </w:rPr>
        <w:t>.</w:t>
      </w:r>
    </w:p>
    <w:p w14:paraId="351B64A3" w14:textId="1D81BD4E" w:rsidR="00D650CC" w:rsidRDefault="00D650CC" w:rsidP="007D03E6">
      <w:pPr>
        <w:pStyle w:val="Pealkiri2"/>
        <w:keepLines w:val="0"/>
        <w:numPr>
          <w:ilvl w:val="1"/>
          <w:numId w:val="2"/>
        </w:numPr>
        <w:tabs>
          <w:tab w:val="left" w:pos="142"/>
          <w:tab w:val="left" w:pos="426"/>
          <w:tab w:val="left" w:pos="709"/>
        </w:tabs>
        <w:spacing w:before="240" w:after="120" w:line="360" w:lineRule="auto"/>
      </w:pPr>
      <w:bookmarkStart w:id="6" w:name="_Toc113355267"/>
      <w:bookmarkStart w:id="7" w:name="_Toc535434339"/>
      <w:r>
        <w:t>OLEMASOLEVAD TEHNOVÕRGUD</w:t>
      </w:r>
      <w:bookmarkEnd w:id="6"/>
    </w:p>
    <w:p w14:paraId="71C84276" w14:textId="4FA48CCE" w:rsidR="00D650CC" w:rsidRPr="00D650CC" w:rsidRDefault="0039241E" w:rsidP="0039241E">
      <w:pPr>
        <w:tabs>
          <w:tab w:val="left" w:pos="709"/>
        </w:tabs>
        <w:spacing w:line="360" w:lineRule="auto"/>
        <w:rPr>
          <w:lang w:eastAsia="et-EE"/>
        </w:rPr>
      </w:pPr>
      <w:r w:rsidRPr="0039241E">
        <w:rPr>
          <w:lang w:eastAsia="et-EE"/>
        </w:rPr>
        <w:t>V.t. Töö nr: T04816 RIIGIMAANTEE 22130 TARTU-ÜLENURME SILMAPIIRI tn 1 JUURDEPÄÄSUTEE RISTMIKU EHITUSPROJEKT.</w:t>
      </w:r>
    </w:p>
    <w:p w14:paraId="557A27A7" w14:textId="0CF52F11" w:rsidR="007D03E6" w:rsidRPr="002E0618" w:rsidRDefault="007D03E6" w:rsidP="007D03E6">
      <w:pPr>
        <w:pStyle w:val="Pealkiri2"/>
        <w:keepLines w:val="0"/>
        <w:numPr>
          <w:ilvl w:val="1"/>
          <w:numId w:val="2"/>
        </w:numPr>
        <w:tabs>
          <w:tab w:val="left" w:pos="142"/>
          <w:tab w:val="left" w:pos="426"/>
          <w:tab w:val="left" w:pos="709"/>
        </w:tabs>
        <w:spacing w:before="240" w:after="120" w:line="360" w:lineRule="auto"/>
      </w:pPr>
      <w:bookmarkStart w:id="8" w:name="_Toc113355268"/>
      <w:r w:rsidRPr="002E0618">
        <w:t>GEODEESIA</w:t>
      </w:r>
      <w:bookmarkEnd w:id="7"/>
      <w:bookmarkEnd w:id="8"/>
    </w:p>
    <w:p w14:paraId="3BA9F2A6" w14:textId="77777777" w:rsidR="00945784" w:rsidRDefault="007D03E6" w:rsidP="007D512D">
      <w:pPr>
        <w:tabs>
          <w:tab w:val="left" w:pos="709"/>
        </w:tabs>
        <w:spacing w:line="360" w:lineRule="auto"/>
      </w:pPr>
      <w:r w:rsidRPr="006D3242">
        <w:t>Geodeetil</w:t>
      </w:r>
      <w:r w:rsidR="00A71268" w:rsidRPr="006D3242">
        <w:t>ise plaani aktualiseerimine</w:t>
      </w:r>
      <w:r w:rsidRPr="006D3242">
        <w:t xml:space="preserve"> teostati </w:t>
      </w:r>
      <w:r w:rsidR="00A71268" w:rsidRPr="006D3242">
        <w:t>2022. aasta märtsis</w:t>
      </w:r>
      <w:r w:rsidRPr="006D3242">
        <w:t xml:space="preserve"> </w:t>
      </w:r>
      <w:r w:rsidR="00D578E0" w:rsidRPr="006D3242">
        <w:t xml:space="preserve">Maainsener </w:t>
      </w:r>
      <w:r w:rsidR="00F44E25" w:rsidRPr="006D3242">
        <w:t>OÜ</w:t>
      </w:r>
      <w:r w:rsidRPr="006D3242">
        <w:t xml:space="preserve"> poolt</w:t>
      </w:r>
      <w:r w:rsidR="00A71268" w:rsidRPr="006D3242">
        <w:t>,</w:t>
      </w:r>
      <w:r w:rsidRPr="006D3242">
        <w:t xml:space="preserve"> </w:t>
      </w:r>
      <w:r w:rsidR="00A71268" w:rsidRPr="006D3242">
        <w:t>t</w:t>
      </w:r>
      <w:r w:rsidRPr="006D3242">
        <w:t>öö nr </w:t>
      </w:r>
      <w:r w:rsidR="00A71268" w:rsidRPr="006D3242">
        <w:t>GEO-</w:t>
      </w:r>
      <w:r w:rsidR="00762FE7" w:rsidRPr="006D3242">
        <w:t>6</w:t>
      </w:r>
      <w:r w:rsidR="006D3242" w:rsidRPr="006D3242">
        <w:t>340</w:t>
      </w:r>
      <w:r w:rsidRPr="006D3242">
        <w:t xml:space="preserve">. </w:t>
      </w:r>
      <w:bookmarkStart w:id="9" w:name="_Toc478121315"/>
    </w:p>
    <w:p w14:paraId="5CE1A4AC" w14:textId="23C44579" w:rsidR="005E2EE8" w:rsidRPr="002E0618" w:rsidRDefault="005E2EE8" w:rsidP="00945784">
      <w:pPr>
        <w:pStyle w:val="Pealkiri2"/>
        <w:keepLines w:val="0"/>
        <w:numPr>
          <w:ilvl w:val="1"/>
          <w:numId w:val="2"/>
        </w:numPr>
        <w:tabs>
          <w:tab w:val="left" w:pos="142"/>
          <w:tab w:val="left" w:pos="426"/>
          <w:tab w:val="left" w:pos="709"/>
        </w:tabs>
        <w:spacing w:before="240" w:after="120" w:line="360" w:lineRule="auto"/>
      </w:pPr>
      <w:bookmarkStart w:id="10" w:name="_Toc113355269"/>
      <w:r w:rsidRPr="002E0618">
        <w:lastRenderedPageBreak/>
        <w:t>PROJEKTLAHENDUSED</w:t>
      </w:r>
      <w:bookmarkEnd w:id="9"/>
      <w:bookmarkEnd w:id="10"/>
    </w:p>
    <w:p w14:paraId="5CE1A4AD" w14:textId="33DE6AB4" w:rsidR="006B3584" w:rsidRPr="002E0618" w:rsidRDefault="00262A49" w:rsidP="00FF6FE4">
      <w:pPr>
        <w:tabs>
          <w:tab w:val="left" w:pos="709"/>
        </w:tabs>
        <w:spacing w:line="360" w:lineRule="auto"/>
        <w:rPr>
          <w:lang w:eastAsia="et-EE"/>
        </w:rPr>
      </w:pPr>
      <w:r>
        <w:rPr>
          <w:rFonts w:cs="Arial"/>
          <w:szCs w:val="20"/>
          <w:lang w:eastAsia="et-EE"/>
        </w:rPr>
        <w:t xml:space="preserve">Projektlahendus </w:t>
      </w:r>
      <w:r w:rsidR="00916BAA">
        <w:rPr>
          <w:rFonts w:cs="Arial"/>
          <w:szCs w:val="20"/>
          <w:lang w:eastAsia="et-EE"/>
        </w:rPr>
        <w:t>on antud</w:t>
      </w:r>
      <w:r w:rsidR="005E2EE8" w:rsidRPr="002E0618">
        <w:rPr>
          <w:rFonts w:cs="Arial"/>
          <w:szCs w:val="20"/>
          <w:lang w:eastAsia="et-EE"/>
        </w:rPr>
        <w:t xml:space="preserve"> </w:t>
      </w:r>
      <w:r w:rsidR="001B7EAF" w:rsidRPr="002E0618">
        <w:rPr>
          <w:rFonts w:cs="Arial"/>
          <w:szCs w:val="20"/>
          <w:lang w:eastAsia="et-EE"/>
        </w:rPr>
        <w:t>Tartu</w:t>
      </w:r>
      <w:r w:rsidR="005E2EE8" w:rsidRPr="002E0618">
        <w:rPr>
          <w:rFonts w:cs="Arial"/>
          <w:szCs w:val="20"/>
          <w:lang w:eastAsia="et-EE"/>
        </w:rPr>
        <w:t xml:space="preserve"> maakonnas </w:t>
      </w:r>
      <w:r w:rsidR="00FF6FE4" w:rsidRPr="00FF6FE4">
        <w:rPr>
          <w:rFonts w:cs="Arial"/>
          <w:szCs w:val="20"/>
          <w:lang w:eastAsia="et-EE"/>
        </w:rPr>
        <w:t>Kambja vallas, Ülenurme</w:t>
      </w:r>
      <w:r w:rsidR="00332456">
        <w:rPr>
          <w:rFonts w:cs="Arial"/>
          <w:szCs w:val="20"/>
          <w:lang w:eastAsia="et-EE"/>
        </w:rPr>
        <w:t xml:space="preserve"> a</w:t>
      </w:r>
      <w:r w:rsidR="00FF6FE4" w:rsidRPr="00FF6FE4">
        <w:rPr>
          <w:rFonts w:cs="Arial"/>
          <w:szCs w:val="20"/>
          <w:lang w:eastAsia="et-EE"/>
        </w:rPr>
        <w:t>levikus</w:t>
      </w:r>
      <w:r w:rsidR="00FF6FE4">
        <w:rPr>
          <w:rFonts w:cs="Arial"/>
          <w:szCs w:val="20"/>
          <w:lang w:eastAsia="et-EE"/>
        </w:rPr>
        <w:t xml:space="preserve"> </w:t>
      </w:r>
      <w:r w:rsidR="00332456">
        <w:rPr>
          <w:rFonts w:cs="Arial"/>
          <w:szCs w:val="20"/>
          <w:lang w:eastAsia="et-EE"/>
        </w:rPr>
        <w:t xml:space="preserve">mahasõidu </w:t>
      </w:r>
      <w:r w:rsidR="00C16A5F">
        <w:rPr>
          <w:rFonts w:cs="Arial"/>
          <w:szCs w:val="20"/>
          <w:lang w:eastAsia="et-EE"/>
        </w:rPr>
        <w:t>ehi</w:t>
      </w:r>
      <w:r w:rsidR="00D82568">
        <w:rPr>
          <w:rFonts w:cs="Arial"/>
          <w:szCs w:val="20"/>
          <w:lang w:eastAsia="et-EE"/>
        </w:rPr>
        <w:t>tuseks</w:t>
      </w:r>
      <w:r w:rsidR="005E2EE8" w:rsidRPr="002E0618">
        <w:rPr>
          <w:rFonts w:cs="Arial"/>
          <w:szCs w:val="20"/>
          <w:lang w:eastAsia="et-EE"/>
        </w:rPr>
        <w:t>.</w:t>
      </w:r>
      <w:r w:rsidR="00DD3380" w:rsidRPr="002E0618">
        <w:rPr>
          <w:rFonts w:cs="Arial"/>
          <w:szCs w:val="20"/>
          <w:lang w:eastAsia="et-EE"/>
        </w:rPr>
        <w:t xml:space="preserve"> Projektis </w:t>
      </w:r>
      <w:r>
        <w:rPr>
          <w:rFonts w:cs="Arial"/>
          <w:szCs w:val="20"/>
          <w:lang w:eastAsia="et-EE"/>
        </w:rPr>
        <w:t xml:space="preserve">on </w:t>
      </w:r>
      <w:r w:rsidR="00C16A5F">
        <w:rPr>
          <w:rFonts w:cs="Arial"/>
          <w:szCs w:val="20"/>
          <w:lang w:eastAsia="et-EE"/>
        </w:rPr>
        <w:t>näidatud</w:t>
      </w:r>
      <w:r w:rsidR="00DD3380" w:rsidRPr="002E0618">
        <w:rPr>
          <w:rFonts w:cs="Arial"/>
          <w:szCs w:val="20"/>
          <w:lang w:eastAsia="et-EE"/>
        </w:rPr>
        <w:t xml:space="preserve"> </w:t>
      </w:r>
      <w:r w:rsidR="00332456">
        <w:rPr>
          <w:rFonts w:cs="Arial"/>
          <w:szCs w:val="20"/>
          <w:lang w:eastAsia="et-EE"/>
        </w:rPr>
        <w:t>mahasõidu asukoht</w:t>
      </w:r>
      <w:r w:rsidR="00C16A5F">
        <w:rPr>
          <w:rFonts w:cs="Arial"/>
          <w:szCs w:val="20"/>
          <w:lang w:eastAsia="et-EE"/>
        </w:rPr>
        <w:t xml:space="preserve"> </w:t>
      </w:r>
      <w:r w:rsidR="00D82568">
        <w:rPr>
          <w:rFonts w:cs="Arial"/>
          <w:szCs w:val="20"/>
          <w:lang w:eastAsia="et-EE"/>
        </w:rPr>
        <w:t xml:space="preserve">koos vertikaallahenduse ja </w:t>
      </w:r>
      <w:r w:rsidR="00C16A5F">
        <w:rPr>
          <w:rFonts w:cs="Arial"/>
          <w:szCs w:val="20"/>
          <w:lang w:eastAsia="et-EE"/>
        </w:rPr>
        <w:t>konstruktsiooniga</w:t>
      </w:r>
      <w:r w:rsidR="00990B0E" w:rsidRPr="002E0618">
        <w:rPr>
          <w:rFonts w:cs="Arial"/>
          <w:szCs w:val="20"/>
          <w:lang w:eastAsia="et-EE"/>
        </w:rPr>
        <w:t xml:space="preserve">. </w:t>
      </w:r>
      <w:r w:rsidR="006B3584" w:rsidRPr="002E0618">
        <w:rPr>
          <w:lang w:eastAsia="et-EE"/>
        </w:rPr>
        <w:t>Projekti koostamisel on arvestatud Eesti standardit EVS 843:2016 „Linnatänavad”.</w:t>
      </w:r>
    </w:p>
    <w:p w14:paraId="5CE1A4AE" w14:textId="77777777" w:rsidR="005E2EE8" w:rsidRPr="002E0618" w:rsidRDefault="005E2EE8" w:rsidP="005E2EE8">
      <w:pPr>
        <w:tabs>
          <w:tab w:val="left" w:pos="709"/>
        </w:tabs>
        <w:spacing w:line="360" w:lineRule="auto"/>
        <w:rPr>
          <w:rFonts w:cs="Arial"/>
          <w:szCs w:val="20"/>
          <w:lang w:eastAsia="et-EE"/>
        </w:rPr>
      </w:pPr>
    </w:p>
    <w:p w14:paraId="5CE1A4AF" w14:textId="2AD4ADB7" w:rsidR="00A07AF7" w:rsidRPr="002E0618" w:rsidRDefault="00E32988" w:rsidP="00A07AF7">
      <w:pPr>
        <w:tabs>
          <w:tab w:val="left" w:pos="709"/>
        </w:tabs>
        <w:spacing w:line="360" w:lineRule="auto"/>
        <w:rPr>
          <w:rFonts w:cs="Arial"/>
          <w:szCs w:val="20"/>
          <w:lang w:eastAsia="et-EE"/>
        </w:rPr>
      </w:pPr>
      <w:r w:rsidRPr="002E0618">
        <w:rPr>
          <w:rFonts w:cs="Arial"/>
          <w:szCs w:val="20"/>
          <w:lang w:eastAsia="et-EE"/>
        </w:rPr>
        <w:t>Projekti tehnilin</w:t>
      </w:r>
      <w:r w:rsidR="00F15E55" w:rsidRPr="002E0618">
        <w:rPr>
          <w:rFonts w:cs="Arial"/>
          <w:szCs w:val="20"/>
          <w:lang w:eastAsia="et-EE"/>
        </w:rPr>
        <w:t xml:space="preserve">e lahendus on kajastatud joonisel </w:t>
      </w:r>
      <w:r w:rsidR="0067143E" w:rsidRPr="002E0618">
        <w:rPr>
          <w:rFonts w:cs="Arial"/>
          <w:szCs w:val="20"/>
          <w:lang w:eastAsia="et-EE"/>
        </w:rPr>
        <w:t>TL-4-01</w:t>
      </w:r>
      <w:r w:rsidR="00B04DC4">
        <w:rPr>
          <w:rFonts w:cs="Arial"/>
          <w:szCs w:val="20"/>
          <w:lang w:eastAsia="et-EE"/>
        </w:rPr>
        <w:t>…</w:t>
      </w:r>
      <w:r w:rsidR="0067143E" w:rsidRPr="002E0618">
        <w:rPr>
          <w:rFonts w:cs="Arial"/>
          <w:szCs w:val="20"/>
          <w:lang w:eastAsia="et-EE"/>
        </w:rPr>
        <w:t xml:space="preserve"> TL-4-0</w:t>
      </w:r>
      <w:r w:rsidR="007217F6">
        <w:rPr>
          <w:rFonts w:cs="Arial"/>
          <w:szCs w:val="20"/>
          <w:lang w:eastAsia="et-EE"/>
        </w:rPr>
        <w:t>2</w:t>
      </w:r>
      <w:r w:rsidR="00B04DC4">
        <w:rPr>
          <w:rFonts w:cs="Arial"/>
          <w:szCs w:val="20"/>
          <w:lang w:eastAsia="et-EE"/>
        </w:rPr>
        <w:t xml:space="preserve"> ja </w:t>
      </w:r>
      <w:r w:rsidR="0067143E" w:rsidRPr="002E0618">
        <w:rPr>
          <w:rFonts w:cs="Arial"/>
          <w:szCs w:val="20"/>
          <w:lang w:eastAsia="et-EE"/>
        </w:rPr>
        <w:t>TL-6-01.</w:t>
      </w:r>
    </w:p>
    <w:p w14:paraId="50BFD148" w14:textId="4C88AF93" w:rsidR="00593E5A" w:rsidRDefault="00593E5A" w:rsidP="00A07AF7">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rPr>
          <w:rFonts w:cs="Arial"/>
          <w:szCs w:val="20"/>
          <w:lang w:eastAsia="et-EE"/>
        </w:rPr>
      </w:pPr>
      <w:bookmarkStart w:id="11" w:name="_Toc113355270"/>
      <w:r>
        <w:rPr>
          <w:rFonts w:cs="Arial"/>
          <w:szCs w:val="20"/>
          <w:lang w:eastAsia="et-EE"/>
        </w:rPr>
        <w:t>ÜLDANDMED</w:t>
      </w:r>
      <w:bookmarkEnd w:id="11"/>
    </w:p>
    <w:p w14:paraId="1B7ACD06" w14:textId="6205A397" w:rsidR="00593E5A" w:rsidRPr="009D2659" w:rsidRDefault="00916BAA" w:rsidP="009D2659">
      <w:pPr>
        <w:tabs>
          <w:tab w:val="left" w:pos="709"/>
        </w:tabs>
        <w:spacing w:before="240" w:line="360" w:lineRule="auto"/>
        <w:rPr>
          <w:rFonts w:cs="Arial"/>
          <w:szCs w:val="20"/>
          <w:lang w:eastAsia="et-EE"/>
        </w:rPr>
      </w:pPr>
      <w:r>
        <w:rPr>
          <w:rFonts w:cs="Arial"/>
          <w:szCs w:val="20"/>
          <w:lang w:eastAsia="et-EE"/>
        </w:rPr>
        <w:t xml:space="preserve">Projekteerimisel on </w:t>
      </w:r>
      <w:r w:rsidR="00860C17">
        <w:rPr>
          <w:rFonts w:cs="Arial"/>
          <w:szCs w:val="20"/>
          <w:lang w:eastAsia="et-EE"/>
        </w:rPr>
        <w:t>arvestatud</w:t>
      </w:r>
      <w:r>
        <w:rPr>
          <w:rFonts w:cs="Arial"/>
          <w:szCs w:val="20"/>
          <w:lang w:eastAsia="et-EE"/>
        </w:rPr>
        <w:t xml:space="preserve"> </w:t>
      </w:r>
      <w:r w:rsidRPr="00916BAA">
        <w:rPr>
          <w:rFonts w:cs="Arial"/>
          <w:szCs w:val="20"/>
          <w:lang w:eastAsia="et-EE"/>
        </w:rPr>
        <w:t xml:space="preserve">EVS 843:2016 </w:t>
      </w:r>
      <w:r>
        <w:rPr>
          <w:rFonts w:cs="Arial"/>
          <w:szCs w:val="20"/>
          <w:lang w:eastAsia="et-EE"/>
        </w:rPr>
        <w:t>„</w:t>
      </w:r>
      <w:r w:rsidRPr="00916BAA">
        <w:rPr>
          <w:rFonts w:cs="Arial"/>
          <w:szCs w:val="20"/>
          <w:lang w:eastAsia="et-EE"/>
        </w:rPr>
        <w:t>Linnatänavad</w:t>
      </w:r>
      <w:r>
        <w:rPr>
          <w:rFonts w:cs="Arial"/>
          <w:szCs w:val="20"/>
          <w:lang w:eastAsia="et-EE"/>
        </w:rPr>
        <w:t xml:space="preserve">“ järgseid nõudeid ning projekteeritud on </w:t>
      </w:r>
      <w:proofErr w:type="spellStart"/>
      <w:r w:rsidR="009D2659">
        <w:rPr>
          <w:rFonts w:cs="Arial"/>
          <w:szCs w:val="20"/>
          <w:lang w:eastAsia="et-EE"/>
        </w:rPr>
        <w:t>mahasõit</w:t>
      </w:r>
      <w:proofErr w:type="spellEnd"/>
      <w:r>
        <w:rPr>
          <w:rFonts w:cs="Arial"/>
          <w:szCs w:val="20"/>
          <w:lang w:eastAsia="et-EE"/>
        </w:rPr>
        <w:t xml:space="preserve"> lähtetasemega rahuldav.</w:t>
      </w:r>
      <w:r w:rsidR="003C2771">
        <w:rPr>
          <w:rFonts w:cs="Arial"/>
          <w:szCs w:val="20"/>
          <w:lang w:eastAsia="et-EE"/>
        </w:rPr>
        <w:t xml:space="preserve"> </w:t>
      </w:r>
    </w:p>
    <w:p w14:paraId="53A22A4A" w14:textId="56CABE0E" w:rsidR="00B6582A" w:rsidRDefault="00B6582A" w:rsidP="00B6582A">
      <w:pPr>
        <w:tabs>
          <w:tab w:val="left" w:pos="709"/>
        </w:tabs>
        <w:spacing w:before="240" w:line="360" w:lineRule="auto"/>
        <w:rPr>
          <w:rFonts w:cs="Arial"/>
          <w:szCs w:val="20"/>
          <w:lang w:eastAsia="et-EE"/>
        </w:rPr>
      </w:pPr>
      <w:r>
        <w:rPr>
          <w:rFonts w:cs="Arial"/>
          <w:szCs w:val="20"/>
          <w:lang w:eastAsia="et-EE"/>
        </w:rPr>
        <w:t xml:space="preserve">Projektlahenduse väljatöötamisel on arvestatud kehtivate seaduste, normide, olemasolevate krundipiiride, reljeefi, </w:t>
      </w:r>
      <w:proofErr w:type="spellStart"/>
      <w:r>
        <w:rPr>
          <w:rFonts w:cs="Arial"/>
          <w:szCs w:val="20"/>
          <w:lang w:eastAsia="et-EE"/>
        </w:rPr>
        <w:t>mahasõitude</w:t>
      </w:r>
      <w:proofErr w:type="spellEnd"/>
      <w:r>
        <w:rPr>
          <w:rFonts w:cs="Arial"/>
          <w:szCs w:val="20"/>
          <w:lang w:eastAsia="et-EE"/>
        </w:rPr>
        <w:t>,  teede ja tehnovõrkude paiknemistega.</w:t>
      </w:r>
    </w:p>
    <w:p w14:paraId="3AE9F840" w14:textId="1BEF81CB" w:rsidR="00FB4077" w:rsidRDefault="00FB4077" w:rsidP="00FB4077">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12" w:name="_Toc113355271"/>
      <w:r w:rsidRPr="00FB4077">
        <w:t>P</w:t>
      </w:r>
      <w:r>
        <w:t>LAANILAHENDUS</w:t>
      </w:r>
      <w:bookmarkEnd w:id="12"/>
    </w:p>
    <w:p w14:paraId="0296232A" w14:textId="1A52DF04" w:rsidR="001433C9" w:rsidRDefault="00037005" w:rsidP="00800B45">
      <w:pPr>
        <w:tabs>
          <w:tab w:val="left" w:pos="709"/>
        </w:tabs>
        <w:spacing w:before="240" w:line="360" w:lineRule="auto"/>
        <w:rPr>
          <w:lang w:eastAsia="et-EE"/>
        </w:rPr>
      </w:pPr>
      <w:r w:rsidRPr="0039241E">
        <w:rPr>
          <w:lang w:eastAsia="et-EE"/>
        </w:rPr>
        <w:t>V.t. Töö nr: T04816 RIIGIMAANTEE 22130 TARTU-ÜLENURME SILMAPIIRI tn 1 JUURDEPÄÄSUTEE RISTMIKU EHITUSPROJEKT.</w:t>
      </w:r>
    </w:p>
    <w:p w14:paraId="5C4C837D" w14:textId="1BF82169" w:rsidR="00C15710" w:rsidRPr="001F7DFD" w:rsidRDefault="001D76C8" w:rsidP="00800B45">
      <w:pPr>
        <w:tabs>
          <w:tab w:val="left" w:pos="709"/>
        </w:tabs>
        <w:spacing w:before="240" w:line="360" w:lineRule="auto"/>
        <w:rPr>
          <w:rFonts w:cs="Arial"/>
          <w:szCs w:val="20"/>
          <w:lang w:eastAsia="et-EE"/>
        </w:rPr>
      </w:pPr>
      <w:r>
        <w:rPr>
          <w:lang w:eastAsia="et-EE"/>
        </w:rPr>
        <w:t xml:space="preserve">Plaaniliselt on muudetud </w:t>
      </w:r>
      <w:r w:rsidR="00936FC5">
        <w:rPr>
          <w:lang w:eastAsia="et-EE"/>
        </w:rPr>
        <w:t xml:space="preserve">ristumise asukohta sõltuvalt Silmapiiri tänava </w:t>
      </w:r>
      <w:r w:rsidR="00E56A88">
        <w:rPr>
          <w:lang w:eastAsia="et-EE"/>
        </w:rPr>
        <w:t xml:space="preserve">perspektiivsest </w:t>
      </w:r>
      <w:r w:rsidR="00936FC5">
        <w:rPr>
          <w:lang w:eastAsia="et-EE"/>
        </w:rPr>
        <w:t>asukohast</w:t>
      </w:r>
      <w:r w:rsidR="00E56A88">
        <w:rPr>
          <w:lang w:eastAsia="et-EE"/>
        </w:rPr>
        <w:t>.</w:t>
      </w:r>
    </w:p>
    <w:p w14:paraId="367905EE" w14:textId="1C21FEDB" w:rsidR="00767C97" w:rsidRDefault="00767C97" w:rsidP="00A07AF7">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rPr>
          <w:rFonts w:cs="Arial"/>
          <w:szCs w:val="20"/>
          <w:lang w:eastAsia="et-EE"/>
        </w:rPr>
      </w:pPr>
      <w:bookmarkStart w:id="13" w:name="_Toc113355272"/>
      <w:r>
        <w:rPr>
          <w:rFonts w:cs="Arial"/>
          <w:szCs w:val="20"/>
          <w:lang w:eastAsia="et-EE"/>
        </w:rPr>
        <w:t>VERTIKAALPLANEERIMINE</w:t>
      </w:r>
      <w:bookmarkEnd w:id="13"/>
    </w:p>
    <w:p w14:paraId="5F3AD539" w14:textId="7B17BCEB" w:rsidR="00767C97" w:rsidRPr="00767C97" w:rsidRDefault="00ED0094" w:rsidP="00B04DC4">
      <w:pPr>
        <w:tabs>
          <w:tab w:val="left" w:pos="709"/>
        </w:tabs>
        <w:spacing w:before="240" w:line="360" w:lineRule="auto"/>
        <w:rPr>
          <w:rFonts w:cs="Arial"/>
          <w:szCs w:val="20"/>
          <w:lang w:eastAsia="et-EE"/>
        </w:rPr>
      </w:pPr>
      <w:r>
        <w:rPr>
          <w:rFonts w:cs="Arial"/>
          <w:szCs w:val="20"/>
          <w:lang w:eastAsia="et-EE"/>
        </w:rPr>
        <w:t>Vertikaalplaneeringul on arvestatud olemasoleva maapinna, tee ning kõnn</w:t>
      </w:r>
      <w:r w:rsidR="00202EA0">
        <w:rPr>
          <w:rFonts w:cs="Arial"/>
          <w:szCs w:val="20"/>
          <w:lang w:eastAsia="et-EE"/>
        </w:rPr>
        <w:t xml:space="preserve">itee kõrgustega. Lisaks on arvestatud perspektiivse </w:t>
      </w:r>
      <w:r w:rsidR="00B420C0">
        <w:rPr>
          <w:rFonts w:cs="Arial"/>
          <w:szCs w:val="20"/>
          <w:lang w:eastAsia="et-EE"/>
        </w:rPr>
        <w:t>kõnniteega ja Silmapiiri tänava uue asukohaga.</w:t>
      </w:r>
      <w:r w:rsidR="00990500">
        <w:rPr>
          <w:rFonts w:cs="Arial"/>
          <w:szCs w:val="20"/>
          <w:lang w:eastAsia="et-EE"/>
        </w:rPr>
        <w:t xml:space="preserve"> </w:t>
      </w:r>
      <w:r w:rsidR="00693873">
        <w:rPr>
          <w:rFonts w:cs="Arial"/>
          <w:szCs w:val="20"/>
          <w:lang w:eastAsia="et-EE"/>
        </w:rPr>
        <w:t xml:space="preserve">Sadeveed juhitakse </w:t>
      </w:r>
      <w:r w:rsidR="00D114C0">
        <w:rPr>
          <w:rFonts w:cs="Arial"/>
          <w:szCs w:val="20"/>
          <w:lang w:eastAsia="et-EE"/>
        </w:rPr>
        <w:t>haljasalale ning immutatakse.</w:t>
      </w:r>
    </w:p>
    <w:p w14:paraId="5CE1A4B0" w14:textId="6F1C947A" w:rsidR="00A07AF7" w:rsidRPr="002E0618" w:rsidRDefault="00B065F1" w:rsidP="00A07AF7">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rPr>
          <w:rFonts w:cs="Arial"/>
          <w:szCs w:val="20"/>
          <w:lang w:eastAsia="et-EE"/>
        </w:rPr>
      </w:pPr>
      <w:bookmarkStart w:id="14" w:name="_Toc113355273"/>
      <w:r w:rsidRPr="002E0618">
        <w:t>EELTÖÖD</w:t>
      </w:r>
      <w:bookmarkEnd w:id="14"/>
    </w:p>
    <w:p w14:paraId="27A9F948" w14:textId="2F3E714F" w:rsidR="006F066B" w:rsidRPr="00761B9F" w:rsidRDefault="00A07AF7" w:rsidP="006F066B">
      <w:pPr>
        <w:tabs>
          <w:tab w:val="left" w:pos="709"/>
        </w:tabs>
        <w:spacing w:line="360" w:lineRule="auto"/>
        <w:rPr>
          <w:rFonts w:cs="Arial"/>
          <w:color w:val="FF0000"/>
          <w:szCs w:val="20"/>
        </w:rPr>
      </w:pPr>
      <w:r w:rsidRPr="002E0618">
        <w:rPr>
          <w:rFonts w:cs="Arial"/>
          <w:szCs w:val="20"/>
        </w:rPr>
        <w:t xml:space="preserve">Enne ehitustööde algust tuleb teostada mahamärkimistööd </w:t>
      </w:r>
      <w:r w:rsidR="00761B9F">
        <w:rPr>
          <w:rFonts w:cs="Arial"/>
          <w:szCs w:val="20"/>
        </w:rPr>
        <w:t>ning</w:t>
      </w:r>
      <w:r w:rsidR="00761B9F" w:rsidRPr="00761B9F">
        <w:rPr>
          <w:rFonts w:cs="Arial"/>
          <w:szCs w:val="20"/>
        </w:rPr>
        <w:t xml:space="preserve"> töövõtja</w:t>
      </w:r>
      <w:r w:rsidR="00761B9F">
        <w:rPr>
          <w:rFonts w:cs="Arial"/>
          <w:szCs w:val="20"/>
        </w:rPr>
        <w:t xml:space="preserve"> peab</w:t>
      </w:r>
      <w:r w:rsidR="00761B9F" w:rsidRPr="00761B9F">
        <w:rPr>
          <w:rFonts w:cs="Arial"/>
          <w:szCs w:val="20"/>
        </w:rPr>
        <w:t xml:space="preserve"> teavitama ja vajadusel kohale kutsuma kõikide kommunikatsioonide valdajad. Samuti on töövõtja kohustatud enne tööde algust teavitama kõiki teisi asjast huvitatud osapooli, keda käesolev projekt puudutab. </w:t>
      </w:r>
    </w:p>
    <w:p w14:paraId="5CE1A4B1" w14:textId="07CD2535" w:rsidR="00A07AF7" w:rsidRPr="00761B9F" w:rsidRDefault="00A07AF7" w:rsidP="005E2EE8">
      <w:pPr>
        <w:tabs>
          <w:tab w:val="left" w:pos="709"/>
        </w:tabs>
        <w:spacing w:line="360" w:lineRule="auto"/>
        <w:rPr>
          <w:rFonts w:cs="Arial"/>
          <w:color w:val="FF0000"/>
          <w:szCs w:val="20"/>
        </w:rPr>
      </w:pPr>
    </w:p>
    <w:p w14:paraId="0ED69072" w14:textId="0E04BCD8" w:rsidR="00C27368" w:rsidRDefault="00C27368" w:rsidP="00B065F1">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15" w:name="_Toc113355274"/>
      <w:r>
        <w:t>MULLATÖÖD</w:t>
      </w:r>
      <w:bookmarkEnd w:id="15"/>
    </w:p>
    <w:p w14:paraId="176072F5" w14:textId="18656B44" w:rsidR="00C27368" w:rsidRDefault="00916BAA" w:rsidP="00C27368">
      <w:pPr>
        <w:tabs>
          <w:tab w:val="left" w:pos="709"/>
        </w:tabs>
        <w:spacing w:line="360" w:lineRule="auto"/>
        <w:rPr>
          <w:rFonts w:cs="Arial"/>
          <w:szCs w:val="20"/>
        </w:rPr>
      </w:pPr>
      <w:r>
        <w:t xml:space="preserve">Projekteeritud katendite alt tuleb eemaldada kasvupinnas ja mittesobiv pinnas. </w:t>
      </w:r>
      <w:r w:rsidR="003653E5" w:rsidRPr="003653E5">
        <w:rPr>
          <w:rFonts w:cs="Arial"/>
          <w:szCs w:val="20"/>
        </w:rPr>
        <w:t>Projektis on arvestatud 0,</w:t>
      </w:r>
      <w:r w:rsidR="003653E5">
        <w:rPr>
          <w:rFonts w:cs="Arial"/>
          <w:szCs w:val="20"/>
        </w:rPr>
        <w:t>35 </w:t>
      </w:r>
      <w:r w:rsidR="003653E5" w:rsidRPr="003653E5">
        <w:rPr>
          <w:rFonts w:cs="Arial"/>
          <w:szCs w:val="20"/>
        </w:rPr>
        <w:t xml:space="preserve">m paksuse kasvupinnase kihiga. </w:t>
      </w:r>
      <w:r>
        <w:t>Olemasolev aluspinnas tuleb profileerida ja tihendada.</w:t>
      </w:r>
      <w:r w:rsidRPr="00C27368">
        <w:rPr>
          <w:rFonts w:cs="Arial"/>
          <w:szCs w:val="20"/>
        </w:rPr>
        <w:t xml:space="preserve"> </w:t>
      </w:r>
      <w:r w:rsidR="00C27368" w:rsidRPr="00C27368">
        <w:rPr>
          <w:rFonts w:cs="Arial"/>
          <w:szCs w:val="20"/>
        </w:rPr>
        <w:t xml:space="preserve">Muldkeha ehitamisel </w:t>
      </w:r>
      <w:r>
        <w:rPr>
          <w:rFonts w:cs="Arial"/>
          <w:szCs w:val="20"/>
        </w:rPr>
        <w:t xml:space="preserve">tuleb </w:t>
      </w:r>
      <w:r w:rsidR="00C27368" w:rsidRPr="00C27368">
        <w:rPr>
          <w:rFonts w:cs="Arial"/>
          <w:szCs w:val="20"/>
        </w:rPr>
        <w:t>kasutada pinnast, mille filtratsioonimoodul on vähemalt 0,</w:t>
      </w:r>
      <w:r w:rsidR="006E0BC4">
        <w:rPr>
          <w:rFonts w:cs="Arial"/>
          <w:szCs w:val="20"/>
        </w:rPr>
        <w:t>5</w:t>
      </w:r>
      <w:r w:rsidR="00C27368" w:rsidRPr="00C27368">
        <w:rPr>
          <w:rFonts w:cs="Arial"/>
          <w:szCs w:val="20"/>
        </w:rPr>
        <w:t xml:space="preserve"> m/ööpäevas. Muldkeha minimaalne tihendustegur </w:t>
      </w:r>
      <w:proofErr w:type="spellStart"/>
      <w:r w:rsidR="00C27368" w:rsidRPr="00C27368">
        <w:rPr>
          <w:rFonts w:cs="Arial"/>
          <w:szCs w:val="20"/>
        </w:rPr>
        <w:t>krt</w:t>
      </w:r>
      <w:proofErr w:type="spellEnd"/>
      <w:r w:rsidR="00C27368" w:rsidRPr="00C27368">
        <w:rPr>
          <w:rFonts w:cs="Arial"/>
          <w:szCs w:val="20"/>
        </w:rPr>
        <w:t>=0,9</w:t>
      </w:r>
      <w:r w:rsidR="00B25650">
        <w:rPr>
          <w:rFonts w:cs="Arial"/>
          <w:szCs w:val="20"/>
        </w:rPr>
        <w:t>8</w:t>
      </w:r>
      <w:r w:rsidR="00C27368" w:rsidRPr="00C27368">
        <w:rPr>
          <w:rFonts w:cs="Arial"/>
          <w:szCs w:val="20"/>
        </w:rPr>
        <w:t>.</w:t>
      </w:r>
    </w:p>
    <w:p w14:paraId="77178E4F" w14:textId="61C97540" w:rsidR="00A32717" w:rsidRDefault="00A32717" w:rsidP="00A32717">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16" w:name="_Toc113355275"/>
      <w:r w:rsidRPr="00A32717">
        <w:lastRenderedPageBreak/>
        <w:t>DREENKIHT</w:t>
      </w:r>
      <w:bookmarkEnd w:id="16"/>
    </w:p>
    <w:p w14:paraId="08A3F5EA" w14:textId="2CA62996" w:rsidR="00A32717" w:rsidRDefault="00A32717" w:rsidP="00A32717">
      <w:pPr>
        <w:tabs>
          <w:tab w:val="left" w:pos="709"/>
        </w:tabs>
        <w:spacing w:line="360" w:lineRule="auto"/>
        <w:rPr>
          <w:rFonts w:cs="Arial"/>
          <w:szCs w:val="20"/>
          <w:lang w:eastAsia="et-EE"/>
        </w:rPr>
      </w:pPr>
      <w:r w:rsidRPr="00A32717">
        <w:rPr>
          <w:rFonts w:cs="Arial"/>
          <w:szCs w:val="20"/>
          <w:lang w:eastAsia="et-EE"/>
        </w:rPr>
        <w:t>Projektis ettenähtud dreenkiht on minimaalselt 20 cm paksusega. Dreenkihi materjali valib ehitaja ja kooskõlastab Tellijaga.</w:t>
      </w:r>
    </w:p>
    <w:p w14:paraId="7D962399" w14:textId="2104B2F8" w:rsidR="00A32717" w:rsidRDefault="00A32717" w:rsidP="00A32717">
      <w:pPr>
        <w:tabs>
          <w:tab w:val="left" w:pos="709"/>
        </w:tabs>
        <w:spacing w:before="240" w:line="360" w:lineRule="auto"/>
        <w:rPr>
          <w:rFonts w:cs="Arial"/>
          <w:szCs w:val="20"/>
          <w:lang w:eastAsia="et-EE"/>
        </w:rPr>
      </w:pPr>
      <w:r>
        <w:rPr>
          <w:rFonts w:cs="Arial"/>
          <w:szCs w:val="20"/>
          <w:lang w:eastAsia="et-EE"/>
        </w:rPr>
        <w:t>Nõuded dreenkihile:</w:t>
      </w:r>
    </w:p>
    <w:p w14:paraId="199A0A80" w14:textId="22D3FF6D" w:rsidR="00A32717" w:rsidRPr="008E1112" w:rsidRDefault="00A32717" w:rsidP="00A32717">
      <w:pPr>
        <w:pStyle w:val="Loendilik"/>
        <w:numPr>
          <w:ilvl w:val="0"/>
          <w:numId w:val="15"/>
        </w:numPr>
        <w:tabs>
          <w:tab w:val="left" w:pos="709"/>
        </w:tabs>
        <w:spacing w:after="240" w:line="360" w:lineRule="auto"/>
      </w:pPr>
      <w:r w:rsidRPr="008E1112">
        <w:t xml:space="preserve">Dreenkihi materjali filtratsioonimoodul – Kf ≥ </w:t>
      </w:r>
      <w:r>
        <w:t>0,5</w:t>
      </w:r>
      <w:r w:rsidRPr="008E1112">
        <w:t xml:space="preserve"> m/ööp</w:t>
      </w:r>
      <w:r w:rsidR="00061816">
        <w:t>;</w:t>
      </w:r>
    </w:p>
    <w:p w14:paraId="45919536" w14:textId="42980BBC" w:rsidR="00A32717" w:rsidRDefault="00A32717" w:rsidP="00A32717">
      <w:pPr>
        <w:pStyle w:val="Loendilik"/>
        <w:numPr>
          <w:ilvl w:val="0"/>
          <w:numId w:val="15"/>
        </w:numPr>
        <w:tabs>
          <w:tab w:val="left" w:pos="709"/>
        </w:tabs>
        <w:spacing w:after="240" w:line="360" w:lineRule="auto"/>
      </w:pPr>
      <w:r w:rsidRPr="008E1112">
        <w:t>Dreenkihi minimaalne tihendustegur kt=0,98.</w:t>
      </w:r>
    </w:p>
    <w:p w14:paraId="4E230009" w14:textId="7CA94471" w:rsidR="001E1CBC" w:rsidRDefault="001E1CBC" w:rsidP="00061816">
      <w:pPr>
        <w:tabs>
          <w:tab w:val="left" w:pos="709"/>
        </w:tabs>
        <w:spacing w:before="240" w:line="360" w:lineRule="auto"/>
        <w:rPr>
          <w:rFonts w:cs="Arial"/>
          <w:szCs w:val="20"/>
        </w:rPr>
      </w:pPr>
    </w:p>
    <w:p w14:paraId="098934AD" w14:textId="0C13A32E" w:rsidR="00A32717" w:rsidRPr="008E1112" w:rsidRDefault="00A32717" w:rsidP="00682AA0">
      <w:pPr>
        <w:tabs>
          <w:tab w:val="left" w:pos="709"/>
        </w:tabs>
        <w:spacing w:line="360" w:lineRule="auto"/>
      </w:pPr>
    </w:p>
    <w:p w14:paraId="5CE1A4C3" w14:textId="59C8399C" w:rsidR="001A0437" w:rsidRDefault="00682AA0" w:rsidP="007E4B20">
      <w:pPr>
        <w:pStyle w:val="Pealkiri2"/>
        <w:keepLines w:val="0"/>
        <w:numPr>
          <w:ilvl w:val="1"/>
          <w:numId w:val="2"/>
        </w:numPr>
        <w:tabs>
          <w:tab w:val="clear" w:pos="576"/>
          <w:tab w:val="num" w:pos="-3538"/>
          <w:tab w:val="left" w:pos="142"/>
          <w:tab w:val="left" w:pos="426"/>
          <w:tab w:val="left" w:pos="709"/>
        </w:tabs>
        <w:spacing w:before="240" w:line="360" w:lineRule="auto"/>
        <w:ind w:left="0" w:firstLine="0"/>
      </w:pPr>
      <w:bookmarkStart w:id="17" w:name="_Toc113355276"/>
      <w:r>
        <w:t>KATEND</w:t>
      </w:r>
      <w:bookmarkEnd w:id="17"/>
    </w:p>
    <w:p w14:paraId="5CE1A4C4" w14:textId="7CE7FE48" w:rsidR="001A0437" w:rsidRDefault="00682AA0" w:rsidP="007E4B20">
      <w:pPr>
        <w:pStyle w:val="Pealkiri2"/>
        <w:keepLines w:val="0"/>
        <w:numPr>
          <w:ilvl w:val="2"/>
          <w:numId w:val="2"/>
        </w:numPr>
        <w:tabs>
          <w:tab w:val="left" w:pos="142"/>
          <w:tab w:val="left" w:pos="426"/>
          <w:tab w:val="left" w:pos="709"/>
        </w:tabs>
        <w:spacing w:before="0" w:after="120" w:line="360" w:lineRule="auto"/>
        <w:ind w:hanging="2015"/>
      </w:pPr>
      <w:bookmarkStart w:id="18" w:name="_Toc113355277"/>
      <w:r>
        <w:t>KATENDIKONSTRUKTSIOONID</w:t>
      </w:r>
      <w:bookmarkEnd w:id="18"/>
    </w:p>
    <w:p w14:paraId="72BEAA69" w14:textId="1F2354F7" w:rsidR="00955CC7" w:rsidRDefault="00CA025D" w:rsidP="003147B5">
      <w:pPr>
        <w:spacing w:line="360" w:lineRule="auto"/>
        <w:rPr>
          <w:rFonts w:cs="Arial"/>
          <w:szCs w:val="20"/>
        </w:rPr>
      </w:pPr>
      <w:r w:rsidRPr="00CA025D">
        <w:rPr>
          <w:rFonts w:cs="Arial"/>
          <w:szCs w:val="20"/>
        </w:rPr>
        <w:t>V.t. Töö nr: T04816 RIIGIMAANTEE 22130 TARTU-ÜLENURME SILMAPIIRI tn 1 JUURDEPÄÄSUTEE RISTMIKU EHITUSPROJEKT.</w:t>
      </w:r>
    </w:p>
    <w:p w14:paraId="2CB5D03C" w14:textId="2C7877DC" w:rsidR="00F05593" w:rsidRPr="00F05593" w:rsidRDefault="00F05593" w:rsidP="00F05593">
      <w:pPr>
        <w:pStyle w:val="Pealkiri2"/>
        <w:keepLines w:val="0"/>
        <w:numPr>
          <w:ilvl w:val="2"/>
          <w:numId w:val="2"/>
        </w:numPr>
        <w:tabs>
          <w:tab w:val="left" w:pos="142"/>
          <w:tab w:val="left" w:pos="426"/>
          <w:tab w:val="left" w:pos="709"/>
        </w:tabs>
        <w:spacing w:before="240" w:after="120" w:line="360" w:lineRule="auto"/>
        <w:ind w:hanging="2015"/>
      </w:pPr>
      <w:bookmarkStart w:id="19" w:name="_Toc113355278"/>
      <w:r w:rsidRPr="00F05593">
        <w:t>KATENDI MATERJALIDE KVALITEEDINÕUDED</w:t>
      </w:r>
      <w:bookmarkEnd w:id="19"/>
    </w:p>
    <w:p w14:paraId="3B4D7372" w14:textId="58A415E7" w:rsidR="007E4B20" w:rsidRPr="002E0618" w:rsidRDefault="00CA025D" w:rsidP="007C7DF0">
      <w:pPr>
        <w:jc w:val="left"/>
        <w:rPr>
          <w:rFonts w:cs="Arial"/>
          <w:szCs w:val="20"/>
          <w:lang w:eastAsia="et-EE"/>
        </w:rPr>
      </w:pPr>
      <w:r w:rsidRPr="00CA025D">
        <w:rPr>
          <w:b/>
          <w:bCs/>
          <w:lang w:eastAsia="ja-JP"/>
        </w:rPr>
        <w:t>V.t. Töö nr: T04816 RIIGIMAANTEE 22130 TARTU-ÜLENURME SILMAPIIRI tn 1 JUURDEPÄÄSUTEE RISTMIKU EHITUSPROJEKT.</w:t>
      </w:r>
      <w:r w:rsidR="00370AC8">
        <w:rPr>
          <w:b/>
          <w:bCs/>
          <w:lang w:eastAsia="ja-JP"/>
        </w:rPr>
        <w:br w:type="page"/>
      </w:r>
      <w:bookmarkStart w:id="20" w:name="_Toc36633686"/>
    </w:p>
    <w:p w14:paraId="2552C0D2" w14:textId="77777777" w:rsidR="007E4B20" w:rsidRPr="002E0618" w:rsidRDefault="007E4B20" w:rsidP="007E4B20">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21" w:name="_Toc478121323"/>
      <w:bookmarkStart w:id="22" w:name="_Toc517376387"/>
      <w:bookmarkStart w:id="23" w:name="_Toc113355279"/>
      <w:r w:rsidRPr="002E0618">
        <w:lastRenderedPageBreak/>
        <w:t>TEEKATTE TAASTAMINE</w:t>
      </w:r>
      <w:bookmarkEnd w:id="21"/>
      <w:bookmarkEnd w:id="22"/>
      <w:bookmarkEnd w:id="23"/>
    </w:p>
    <w:p w14:paraId="72BBFB0C" w14:textId="77777777" w:rsidR="007E4B20" w:rsidRPr="002E0618" w:rsidRDefault="007E4B20" w:rsidP="007E4B20">
      <w:pPr>
        <w:autoSpaceDE w:val="0"/>
        <w:autoSpaceDN w:val="0"/>
        <w:adjustRightInd w:val="0"/>
        <w:spacing w:line="360" w:lineRule="auto"/>
        <w:rPr>
          <w:rFonts w:cs="Arial"/>
          <w:szCs w:val="20"/>
        </w:rPr>
      </w:pPr>
      <w:r w:rsidRPr="002E0618">
        <w:rPr>
          <w:rFonts w:cs="Arial"/>
          <w:szCs w:val="20"/>
        </w:rPr>
        <w:t>Peale tööde lõpetamist tuleb taastada ehitustööde käigus rikutud asfaltkatted enne ehitustööde alustamist pindalaliselt olemas olnud mahus. Tööpiirkond tuleb puhastada ehitusprahist, materjalidest, väljakaevatud pinnasest jms taastades piirkonna endise välisilme ja kvaliteedi.</w:t>
      </w:r>
    </w:p>
    <w:p w14:paraId="43C8BF9C" w14:textId="04BD54F0" w:rsidR="007E4B20" w:rsidRPr="002E0618" w:rsidRDefault="007E4B20" w:rsidP="00916BAA">
      <w:pPr>
        <w:autoSpaceDE w:val="0"/>
        <w:autoSpaceDN w:val="0"/>
        <w:adjustRightInd w:val="0"/>
        <w:spacing w:before="240" w:line="360" w:lineRule="auto"/>
        <w:rPr>
          <w:rFonts w:cs="Arial"/>
          <w:szCs w:val="20"/>
        </w:rPr>
      </w:pPr>
      <w:r w:rsidRPr="002E0618">
        <w:rPr>
          <w:rFonts w:cs="Arial" w:hint="eastAsia"/>
          <w:szCs w:val="20"/>
        </w:rPr>
        <w:t>Ü</w:t>
      </w:r>
      <w:r w:rsidRPr="002E0618">
        <w:rPr>
          <w:rFonts w:cs="Arial"/>
          <w:szCs w:val="20"/>
        </w:rPr>
        <w:t>ldjuhul taastatakse kate ehituseelse kattega samat</w:t>
      </w:r>
      <w:r w:rsidRPr="002E0618">
        <w:rPr>
          <w:rFonts w:cs="Arial" w:hint="eastAsia"/>
          <w:szCs w:val="20"/>
        </w:rPr>
        <w:t>üü</w:t>
      </w:r>
      <w:r w:rsidRPr="002E0618">
        <w:rPr>
          <w:rFonts w:cs="Arial"/>
          <w:szCs w:val="20"/>
        </w:rPr>
        <w:t>bilisena, l</w:t>
      </w:r>
      <w:r w:rsidRPr="002E0618">
        <w:rPr>
          <w:rFonts w:cs="Arial" w:hint="eastAsia"/>
          <w:szCs w:val="20"/>
        </w:rPr>
        <w:t>ä</w:t>
      </w:r>
      <w:r w:rsidRPr="002E0618">
        <w:rPr>
          <w:rFonts w:cs="Arial"/>
          <w:szCs w:val="20"/>
        </w:rPr>
        <w:t>htudes seda t</w:t>
      </w:r>
      <w:r w:rsidRPr="002E0618">
        <w:rPr>
          <w:rFonts w:cs="Arial" w:hint="eastAsia"/>
          <w:szCs w:val="20"/>
        </w:rPr>
        <w:t>üü</w:t>
      </w:r>
      <w:r w:rsidRPr="002E0618">
        <w:rPr>
          <w:rFonts w:cs="Arial"/>
          <w:szCs w:val="20"/>
        </w:rPr>
        <w:t>pi uue katte rajamise tingimustest ja kvaliteedin</w:t>
      </w:r>
      <w:r w:rsidRPr="002E0618">
        <w:rPr>
          <w:rFonts w:cs="Arial" w:hint="eastAsia"/>
          <w:szCs w:val="20"/>
        </w:rPr>
        <w:t>õ</w:t>
      </w:r>
      <w:r w:rsidRPr="002E0618">
        <w:rPr>
          <w:rFonts w:cs="Arial"/>
          <w:szCs w:val="20"/>
        </w:rPr>
        <w:t>uetest. Kaevet</w:t>
      </w:r>
      <w:r w:rsidRPr="002E0618">
        <w:rPr>
          <w:rFonts w:cs="Arial" w:hint="eastAsia"/>
          <w:szCs w:val="20"/>
        </w:rPr>
        <w:t>öö</w:t>
      </w:r>
      <w:r w:rsidRPr="002E0618">
        <w:rPr>
          <w:rFonts w:cs="Arial"/>
          <w:szCs w:val="20"/>
        </w:rPr>
        <w:t>dele eelnenud pinnakatte liik ja paksus fikseeritakse kaevet</w:t>
      </w:r>
      <w:r w:rsidRPr="002E0618">
        <w:rPr>
          <w:rFonts w:cs="Arial" w:hint="eastAsia"/>
          <w:szCs w:val="20"/>
        </w:rPr>
        <w:t>öö</w:t>
      </w:r>
      <w:r w:rsidRPr="002E0618">
        <w:rPr>
          <w:rFonts w:cs="Arial"/>
          <w:szCs w:val="20"/>
        </w:rPr>
        <w:t>de k</w:t>
      </w:r>
      <w:r w:rsidRPr="002E0618">
        <w:rPr>
          <w:rFonts w:cs="Arial" w:hint="eastAsia"/>
          <w:szCs w:val="20"/>
        </w:rPr>
        <w:t>ä</w:t>
      </w:r>
      <w:r w:rsidRPr="002E0618">
        <w:rPr>
          <w:rFonts w:cs="Arial"/>
          <w:szCs w:val="20"/>
        </w:rPr>
        <w:t xml:space="preserve">igus Inseneri poolt. </w:t>
      </w:r>
    </w:p>
    <w:p w14:paraId="46D418C5" w14:textId="77777777" w:rsidR="007E4B20" w:rsidRPr="002E0618" w:rsidRDefault="007E4B20" w:rsidP="00916BAA">
      <w:pPr>
        <w:spacing w:before="240" w:line="360" w:lineRule="auto"/>
        <w:rPr>
          <w:rFonts w:cs="Arial"/>
          <w:szCs w:val="20"/>
        </w:rPr>
      </w:pPr>
      <w:r w:rsidRPr="002E0618">
        <w:rPr>
          <w:rFonts w:cs="Arial"/>
          <w:szCs w:val="20"/>
        </w:rPr>
        <w:t>Asfaltkatte taastamine teostada vastavalt järgmistele normidele:</w:t>
      </w:r>
    </w:p>
    <w:p w14:paraId="79CFA583" w14:textId="77777777" w:rsidR="00BC3137" w:rsidRDefault="00E1417E" w:rsidP="007E4B20">
      <w:pPr>
        <w:numPr>
          <w:ilvl w:val="1"/>
          <w:numId w:val="4"/>
        </w:numPr>
        <w:spacing w:line="360" w:lineRule="auto"/>
        <w:ind w:left="426"/>
        <w:rPr>
          <w:rFonts w:cs="Arial"/>
          <w:i/>
          <w:szCs w:val="20"/>
        </w:rPr>
      </w:pPr>
      <w:r w:rsidRPr="00E1417E">
        <w:rPr>
          <w:rFonts w:cs="Arial"/>
          <w:i/>
          <w:szCs w:val="20"/>
        </w:rPr>
        <w:t>Asfaldist katendikihtide ehitamise juhis. Transpordiameti korraldus 16.04.2021. a nr 1.1-3/21/162</w:t>
      </w:r>
    </w:p>
    <w:p w14:paraId="5E5B1CA2" w14:textId="4CCD44A7" w:rsidR="007E4B20" w:rsidRPr="002E0618" w:rsidRDefault="007E4B20" w:rsidP="007E4B20">
      <w:pPr>
        <w:numPr>
          <w:ilvl w:val="1"/>
          <w:numId w:val="4"/>
        </w:numPr>
        <w:spacing w:line="360" w:lineRule="auto"/>
        <w:ind w:left="426"/>
        <w:rPr>
          <w:rFonts w:cs="Arial"/>
          <w:i/>
          <w:szCs w:val="20"/>
        </w:rPr>
      </w:pPr>
      <w:r w:rsidRPr="002E0618">
        <w:rPr>
          <w:rFonts w:cs="Arial"/>
          <w:i/>
          <w:szCs w:val="20"/>
        </w:rPr>
        <w:t>Maanteeameti peadirektori 29.12.2006. a käskkiri nr 264 „Muldkeha pinnaste tihendamise ja tiheduse kontrolli juhised“;</w:t>
      </w:r>
    </w:p>
    <w:p w14:paraId="6E9BE1FF" w14:textId="77777777" w:rsidR="00916BAA" w:rsidRPr="00916BAA" w:rsidRDefault="00916BAA" w:rsidP="00916BAA">
      <w:pPr>
        <w:numPr>
          <w:ilvl w:val="1"/>
          <w:numId w:val="4"/>
        </w:numPr>
        <w:spacing w:line="360" w:lineRule="auto"/>
        <w:ind w:left="426"/>
        <w:rPr>
          <w:rFonts w:cs="Arial"/>
          <w:i/>
          <w:szCs w:val="20"/>
        </w:rPr>
      </w:pPr>
      <w:r w:rsidRPr="00916BAA">
        <w:rPr>
          <w:rFonts w:cs="Arial"/>
          <w:i/>
          <w:szCs w:val="20"/>
        </w:rPr>
        <w:t>EVS 901-1:2020 Osa 1. Asfaltsegude ja pindamiskihtide täitematerjalid;</w:t>
      </w:r>
    </w:p>
    <w:p w14:paraId="662399DA" w14:textId="77777777" w:rsidR="00916BAA" w:rsidRPr="00916BAA" w:rsidRDefault="00916BAA" w:rsidP="00916BAA">
      <w:pPr>
        <w:numPr>
          <w:ilvl w:val="1"/>
          <w:numId w:val="4"/>
        </w:numPr>
        <w:spacing w:line="360" w:lineRule="auto"/>
        <w:ind w:left="426"/>
        <w:rPr>
          <w:rFonts w:cs="Arial"/>
          <w:i/>
          <w:szCs w:val="20"/>
        </w:rPr>
      </w:pPr>
      <w:r w:rsidRPr="00916BAA">
        <w:rPr>
          <w:rFonts w:cs="Arial"/>
          <w:i/>
          <w:szCs w:val="20"/>
        </w:rPr>
        <w:t>EVS 901-3:2021 Osa 3. Asfaltsegud.</w:t>
      </w:r>
    </w:p>
    <w:p w14:paraId="7BB925C2" w14:textId="306A7870" w:rsidR="00212152" w:rsidRPr="008E1112" w:rsidRDefault="00212152" w:rsidP="00212152">
      <w:pPr>
        <w:pStyle w:val="Pealkiri2"/>
        <w:keepLines w:val="0"/>
        <w:numPr>
          <w:ilvl w:val="1"/>
          <w:numId w:val="2"/>
        </w:numPr>
        <w:tabs>
          <w:tab w:val="left" w:pos="142"/>
          <w:tab w:val="left" w:pos="426"/>
          <w:tab w:val="left" w:pos="709"/>
        </w:tabs>
        <w:spacing w:before="240" w:after="120" w:line="360" w:lineRule="auto"/>
        <w:ind w:left="0" w:firstLine="0"/>
      </w:pPr>
      <w:bookmarkStart w:id="24" w:name="_Toc113355280"/>
      <w:r w:rsidRPr="008E1112">
        <w:t>L</w:t>
      </w:r>
      <w:r w:rsidR="007E4B20">
        <w:t>IIKLUSKORRALDUS</w:t>
      </w:r>
      <w:bookmarkEnd w:id="20"/>
      <w:bookmarkEnd w:id="24"/>
    </w:p>
    <w:p w14:paraId="28B35169" w14:textId="43221EBF" w:rsidR="00212152" w:rsidRPr="002047EB" w:rsidRDefault="00C52332" w:rsidP="002047EB">
      <w:pPr>
        <w:tabs>
          <w:tab w:val="left" w:pos="709"/>
        </w:tabs>
        <w:spacing w:line="360" w:lineRule="auto"/>
        <w:rPr>
          <w:rFonts w:cs="Arial"/>
          <w:szCs w:val="20"/>
          <w:lang w:eastAsia="et-EE"/>
        </w:rPr>
      </w:pPr>
      <w:r w:rsidRPr="002047EB">
        <w:rPr>
          <w:rFonts w:cs="Arial"/>
          <w:szCs w:val="20"/>
          <w:lang w:eastAsia="et-EE"/>
        </w:rPr>
        <w:t xml:space="preserve">Tegemist on reguleerimata </w:t>
      </w:r>
      <w:r w:rsidR="008B2751" w:rsidRPr="002047EB">
        <w:rPr>
          <w:rFonts w:cs="Arial"/>
          <w:szCs w:val="20"/>
          <w:lang w:eastAsia="et-EE"/>
        </w:rPr>
        <w:t xml:space="preserve">eriliigiliste teede </w:t>
      </w:r>
      <w:r w:rsidRPr="002047EB">
        <w:rPr>
          <w:rFonts w:cs="Arial"/>
          <w:szCs w:val="20"/>
          <w:lang w:eastAsia="et-EE"/>
        </w:rPr>
        <w:t>ristmikuga</w:t>
      </w:r>
      <w:r w:rsidR="00485CE7" w:rsidRPr="002047EB">
        <w:rPr>
          <w:rFonts w:cs="Arial"/>
          <w:szCs w:val="20"/>
          <w:lang w:eastAsia="et-EE"/>
        </w:rPr>
        <w:t xml:space="preserve">, mille puhul on kõrvalteelt sõitjale antud teada LM </w:t>
      </w:r>
      <w:r w:rsidR="009E5056" w:rsidRPr="002047EB">
        <w:rPr>
          <w:rFonts w:cs="Arial"/>
          <w:szCs w:val="20"/>
          <w:lang w:eastAsia="et-EE"/>
        </w:rPr>
        <w:t>221</w:t>
      </w:r>
      <w:r w:rsidR="00F57BA0" w:rsidRPr="002047EB">
        <w:rPr>
          <w:rFonts w:cs="Arial"/>
          <w:szCs w:val="20"/>
          <w:lang w:eastAsia="et-EE"/>
        </w:rPr>
        <w:t xml:space="preserve">-ga. </w:t>
      </w:r>
      <w:r w:rsidR="00C618A0">
        <w:rPr>
          <w:rFonts w:cs="Arial"/>
          <w:szCs w:val="20"/>
          <w:lang w:eastAsia="et-EE"/>
        </w:rPr>
        <w:t xml:space="preserve">Ristmikule rajatakse </w:t>
      </w:r>
      <w:proofErr w:type="spellStart"/>
      <w:r w:rsidR="00880755">
        <w:rPr>
          <w:rFonts w:cs="Arial"/>
          <w:szCs w:val="20"/>
          <w:lang w:eastAsia="et-EE"/>
        </w:rPr>
        <w:t>termoplastikust</w:t>
      </w:r>
      <w:proofErr w:type="spellEnd"/>
      <w:r w:rsidR="00880755">
        <w:rPr>
          <w:rFonts w:cs="Arial"/>
          <w:szCs w:val="20"/>
          <w:lang w:eastAsia="et-EE"/>
        </w:rPr>
        <w:t xml:space="preserve"> </w:t>
      </w:r>
      <w:r w:rsidR="00B07836">
        <w:rPr>
          <w:rFonts w:cs="Arial"/>
          <w:szCs w:val="20"/>
          <w:lang w:eastAsia="et-EE"/>
        </w:rPr>
        <w:t>ülekäigurada</w:t>
      </w:r>
      <w:r w:rsidR="00EA4AD2">
        <w:rPr>
          <w:rFonts w:cs="Arial"/>
          <w:szCs w:val="20"/>
          <w:lang w:eastAsia="et-EE"/>
        </w:rPr>
        <w:t xml:space="preserve"> 945</w:t>
      </w:r>
      <w:r w:rsidR="00104729">
        <w:rPr>
          <w:rFonts w:cs="Arial"/>
          <w:szCs w:val="20"/>
          <w:lang w:eastAsia="et-EE"/>
        </w:rPr>
        <w:t>a</w:t>
      </w:r>
      <w:r w:rsidR="00880755">
        <w:rPr>
          <w:rFonts w:cs="Arial"/>
          <w:szCs w:val="20"/>
          <w:lang w:eastAsia="et-EE"/>
        </w:rPr>
        <w:t>, paigaldatakse liiklusmärgid</w:t>
      </w:r>
      <w:r w:rsidR="003063D3">
        <w:rPr>
          <w:rFonts w:cs="Arial"/>
          <w:szCs w:val="20"/>
          <w:lang w:eastAsia="et-EE"/>
        </w:rPr>
        <w:t xml:space="preserve"> 544</w:t>
      </w:r>
      <w:r w:rsidR="00880755">
        <w:rPr>
          <w:rFonts w:cs="Arial"/>
          <w:szCs w:val="20"/>
          <w:lang w:eastAsia="et-EE"/>
        </w:rPr>
        <w:t>.</w:t>
      </w:r>
      <w:r w:rsidR="00F57BA0" w:rsidRPr="002047EB">
        <w:rPr>
          <w:rFonts w:cs="Arial"/>
          <w:szCs w:val="20"/>
          <w:lang w:eastAsia="et-EE"/>
        </w:rPr>
        <w:t>Tööde käigus paigaldatakse vajalikud liikluskorraldusvahendid.</w:t>
      </w:r>
      <w:r w:rsidRPr="002047EB">
        <w:rPr>
          <w:rFonts w:cs="Arial"/>
          <w:szCs w:val="20"/>
          <w:lang w:eastAsia="et-EE"/>
        </w:rPr>
        <w:t xml:space="preserve"> </w:t>
      </w:r>
    </w:p>
    <w:p w14:paraId="0246E7A4" w14:textId="2D7CA87C" w:rsidR="00212152" w:rsidRPr="008E1112" w:rsidRDefault="00212152" w:rsidP="00212152">
      <w:pPr>
        <w:pStyle w:val="Pealkiri2"/>
        <w:keepLines w:val="0"/>
        <w:numPr>
          <w:ilvl w:val="2"/>
          <w:numId w:val="2"/>
        </w:numPr>
        <w:tabs>
          <w:tab w:val="left" w:pos="142"/>
          <w:tab w:val="left" w:pos="426"/>
          <w:tab w:val="left" w:pos="709"/>
        </w:tabs>
        <w:spacing w:before="240" w:after="120" w:line="360" w:lineRule="auto"/>
        <w:ind w:hanging="2015"/>
      </w:pPr>
      <w:bookmarkStart w:id="25" w:name="_Toc36633687"/>
      <w:bookmarkStart w:id="26" w:name="_Toc113355281"/>
      <w:r w:rsidRPr="008E1112">
        <w:t>E</w:t>
      </w:r>
      <w:r w:rsidR="007E4B20">
        <w:t>HITUSAEGNE LIIKLUSKORRALDUS</w:t>
      </w:r>
      <w:bookmarkEnd w:id="25"/>
      <w:bookmarkEnd w:id="26"/>
    </w:p>
    <w:p w14:paraId="75311E6B" w14:textId="4B12519E" w:rsidR="00212152" w:rsidRPr="00212152" w:rsidRDefault="00212152" w:rsidP="00212152">
      <w:pPr>
        <w:tabs>
          <w:tab w:val="left" w:pos="709"/>
        </w:tabs>
        <w:spacing w:line="360" w:lineRule="auto"/>
        <w:rPr>
          <w:rFonts w:cs="Arial"/>
          <w:szCs w:val="20"/>
          <w:lang w:eastAsia="et-EE"/>
        </w:rPr>
      </w:pPr>
      <w:r w:rsidRPr="00212152">
        <w:rPr>
          <w:rFonts w:cs="Arial"/>
          <w:szCs w:val="20"/>
          <w:lang w:eastAsia="et-EE"/>
        </w:rPr>
        <w:t xml:space="preserve">Ehitajal on kohustus koostada ehitusaegne liikluskorralduse projekt. Projekti koostamisel arvestada, et ehitusaegne liikluskorraldus oleks võimalik teostada ümbersõite vältides. Kui ümbersõite ei saa vältida, siis </w:t>
      </w:r>
      <w:r w:rsidR="00916BAA">
        <w:rPr>
          <w:rFonts w:cs="Arial"/>
          <w:szCs w:val="20"/>
          <w:lang w:eastAsia="et-EE"/>
        </w:rPr>
        <w:t>tuleb koostada</w:t>
      </w:r>
      <w:r w:rsidRPr="00212152">
        <w:rPr>
          <w:rFonts w:cs="Arial"/>
          <w:szCs w:val="20"/>
          <w:lang w:eastAsia="et-EE"/>
        </w:rPr>
        <w:t xml:space="preserve"> projekti mahus maanteelõigust ümbersõitude skeemid koos liikluskorraldusega ja eelnevate ehitustööde kirjeldustega.</w:t>
      </w:r>
    </w:p>
    <w:p w14:paraId="1C2368FE" w14:textId="38B64236" w:rsidR="00212152" w:rsidRPr="00212152" w:rsidRDefault="00212152" w:rsidP="00212152">
      <w:pPr>
        <w:pStyle w:val="Pealkiri2"/>
        <w:keepLines w:val="0"/>
        <w:numPr>
          <w:ilvl w:val="2"/>
          <w:numId w:val="2"/>
        </w:numPr>
        <w:tabs>
          <w:tab w:val="left" w:pos="142"/>
          <w:tab w:val="left" w:pos="426"/>
          <w:tab w:val="left" w:pos="709"/>
        </w:tabs>
        <w:spacing w:before="240" w:after="120" w:line="360" w:lineRule="auto"/>
        <w:ind w:hanging="2015"/>
      </w:pPr>
      <w:bookmarkStart w:id="27" w:name="_Toc36633689"/>
      <w:bookmarkStart w:id="28" w:name="_Toc113355282"/>
      <w:r w:rsidRPr="008E1112">
        <w:t>L</w:t>
      </w:r>
      <w:r w:rsidR="007E4B20">
        <w:t>IIKLUSMÄRGD</w:t>
      </w:r>
      <w:bookmarkEnd w:id="27"/>
      <w:bookmarkEnd w:id="28"/>
    </w:p>
    <w:p w14:paraId="157FA9B9" w14:textId="4D862756" w:rsidR="00212152" w:rsidRPr="00212152" w:rsidRDefault="00212152" w:rsidP="00212152">
      <w:pPr>
        <w:tabs>
          <w:tab w:val="left" w:pos="709"/>
        </w:tabs>
        <w:spacing w:line="360" w:lineRule="auto"/>
        <w:rPr>
          <w:rFonts w:cs="Arial"/>
          <w:szCs w:val="20"/>
          <w:lang w:eastAsia="et-EE"/>
        </w:rPr>
      </w:pPr>
      <w:r w:rsidRPr="00212152">
        <w:rPr>
          <w:rFonts w:cs="Arial"/>
          <w:szCs w:val="20"/>
          <w:lang w:eastAsia="et-EE"/>
        </w:rPr>
        <w:t xml:space="preserve">Projekteeritud liiklusmärgid sõiduteel kuuluvad suurusgruppi I. </w:t>
      </w:r>
      <w:r w:rsidR="00FE726B">
        <w:rPr>
          <w:rFonts w:cs="Arial"/>
          <w:szCs w:val="20"/>
          <w:lang w:eastAsia="et-EE"/>
        </w:rPr>
        <w:t>L</w:t>
      </w:r>
      <w:r w:rsidRPr="00212152">
        <w:rPr>
          <w:rFonts w:cs="Arial"/>
          <w:szCs w:val="20"/>
          <w:lang w:eastAsia="et-EE"/>
        </w:rPr>
        <w:t>iiklusmärgi</w:t>
      </w:r>
      <w:r w:rsidR="00FE726B">
        <w:rPr>
          <w:rFonts w:cs="Arial"/>
          <w:szCs w:val="20"/>
          <w:lang w:eastAsia="et-EE"/>
        </w:rPr>
        <w:t>te</w:t>
      </w:r>
      <w:r w:rsidRPr="00212152">
        <w:rPr>
          <w:rFonts w:cs="Arial"/>
          <w:szCs w:val="20"/>
          <w:lang w:eastAsia="et-EE"/>
        </w:rPr>
        <w:t xml:space="preserve">l kasutada I klassi </w:t>
      </w:r>
      <w:proofErr w:type="spellStart"/>
      <w:r w:rsidRPr="00212152">
        <w:rPr>
          <w:rFonts w:cs="Arial"/>
          <w:szCs w:val="20"/>
          <w:lang w:eastAsia="et-EE"/>
        </w:rPr>
        <w:t>valgustpeegeldavat</w:t>
      </w:r>
      <w:proofErr w:type="spellEnd"/>
      <w:r w:rsidRPr="00212152">
        <w:rPr>
          <w:rFonts w:cs="Arial"/>
          <w:szCs w:val="20"/>
          <w:lang w:eastAsia="et-EE"/>
        </w:rPr>
        <w:t xml:space="preserve"> kilet. </w:t>
      </w:r>
      <w:r w:rsidR="006F5D5A" w:rsidRPr="006F5D5A">
        <w:rPr>
          <w:rFonts w:cs="Arial"/>
          <w:szCs w:val="20"/>
          <w:lang w:eastAsia="et-EE"/>
        </w:rPr>
        <w:t xml:space="preserve">Liiklusmärgi alused sõiduteel tuleb valmistada alumiiniumist. </w:t>
      </w:r>
      <w:r w:rsidRPr="00212152">
        <w:rPr>
          <w:rFonts w:cs="Arial"/>
          <w:szCs w:val="20"/>
          <w:lang w:eastAsia="et-EE"/>
        </w:rPr>
        <w:t>Liiklusmärgi kandepost peab olema kuumtsingitud.</w:t>
      </w:r>
    </w:p>
    <w:p w14:paraId="5B23A1B0" w14:textId="77777777" w:rsidR="006F5D5A" w:rsidRDefault="006F5D5A" w:rsidP="006F5D5A">
      <w:pPr>
        <w:tabs>
          <w:tab w:val="left" w:pos="709"/>
        </w:tabs>
        <w:spacing w:before="240" w:line="360" w:lineRule="auto"/>
        <w:rPr>
          <w:rFonts w:cs="Arial"/>
          <w:szCs w:val="20"/>
          <w:lang w:eastAsia="et-EE"/>
        </w:rPr>
      </w:pPr>
      <w:r w:rsidRPr="006F5D5A">
        <w:rPr>
          <w:rFonts w:cs="Arial"/>
          <w:szCs w:val="20"/>
          <w:lang w:eastAsia="et-EE"/>
        </w:rPr>
        <w:t>Liiklusmärkide materjalinõuded:</w:t>
      </w:r>
      <w:r>
        <w:rPr>
          <w:rFonts w:cs="Arial"/>
          <w:szCs w:val="20"/>
          <w:lang w:eastAsia="et-EE"/>
        </w:rPr>
        <w:t xml:space="preserve"> </w:t>
      </w:r>
    </w:p>
    <w:p w14:paraId="5E32CAC8" w14:textId="02503C3D" w:rsidR="006F5D5A" w:rsidRPr="006F5D5A" w:rsidRDefault="006F5D5A" w:rsidP="006F5D5A">
      <w:pPr>
        <w:pStyle w:val="Loendilik"/>
        <w:numPr>
          <w:ilvl w:val="0"/>
          <w:numId w:val="24"/>
        </w:numPr>
        <w:tabs>
          <w:tab w:val="left" w:pos="709"/>
        </w:tabs>
        <w:spacing w:before="240" w:line="360" w:lineRule="auto"/>
        <w:rPr>
          <w:rFonts w:cs="Arial"/>
          <w:szCs w:val="20"/>
          <w:lang w:eastAsia="et-EE"/>
        </w:rPr>
      </w:pPr>
      <w:r w:rsidRPr="006F5D5A">
        <w:rPr>
          <w:rFonts w:cs="Arial"/>
          <w:szCs w:val="20"/>
          <w:lang w:eastAsia="et-EE"/>
        </w:rPr>
        <w:t xml:space="preserve">kõik liiklusmärgid, liiklusmärkide postid ja kinnitustarvikud peavad vastu pidama EVS-EN 12899-1 kirjeldatud koormustele. Minimaalsed koormuste nõuded on toodud riigiteede liikluskorralduse juhise tabelis II-1.4b. Vundamentide ehitamisel peab kasutama EVS-EN 206-1 nõuetele </w:t>
      </w:r>
      <w:r w:rsidRPr="006F5D5A">
        <w:rPr>
          <w:rFonts w:cs="Arial"/>
          <w:szCs w:val="20"/>
          <w:lang w:eastAsia="et-EE"/>
        </w:rPr>
        <w:lastRenderedPageBreak/>
        <w:t>vastavat betooni. Betooni keskkonnaklassid tuleb valida vastavalt riigiteede liikluskorralduse juhise punktile 1.5.6. Kasutatava liiklusmärgi kile kohta tuleb esitada vastavussertifikaadid.</w:t>
      </w:r>
    </w:p>
    <w:p w14:paraId="5D9A4A4C" w14:textId="77777777" w:rsidR="006F5D5A" w:rsidRPr="006F5D5A" w:rsidRDefault="006F5D5A" w:rsidP="006F5D5A">
      <w:pPr>
        <w:tabs>
          <w:tab w:val="left" w:pos="709"/>
        </w:tabs>
        <w:spacing w:before="240" w:line="360" w:lineRule="auto"/>
        <w:rPr>
          <w:rFonts w:cs="Arial"/>
          <w:szCs w:val="20"/>
          <w:lang w:eastAsia="et-EE"/>
        </w:rPr>
      </w:pPr>
      <w:r w:rsidRPr="006F5D5A">
        <w:rPr>
          <w:rFonts w:cs="Arial"/>
          <w:szCs w:val="20"/>
          <w:lang w:eastAsia="et-EE"/>
        </w:rPr>
        <w:t>Liiklusmärkide postid ja tarvikud:</w:t>
      </w:r>
    </w:p>
    <w:p w14:paraId="0321382E" w14:textId="77777777" w:rsidR="006F5D5A" w:rsidRPr="006F5D5A" w:rsidRDefault="006F5D5A" w:rsidP="006F5D5A">
      <w:pPr>
        <w:pStyle w:val="Loendilik"/>
        <w:numPr>
          <w:ilvl w:val="0"/>
          <w:numId w:val="24"/>
        </w:numPr>
        <w:tabs>
          <w:tab w:val="left" w:pos="709"/>
        </w:tabs>
        <w:spacing w:before="240" w:line="360" w:lineRule="auto"/>
        <w:rPr>
          <w:rFonts w:cs="Arial"/>
          <w:szCs w:val="20"/>
          <w:lang w:eastAsia="et-EE"/>
        </w:rPr>
      </w:pPr>
      <w:r w:rsidRPr="006F5D5A">
        <w:rPr>
          <w:rFonts w:cs="Arial"/>
          <w:szCs w:val="20"/>
          <w:lang w:eastAsia="et-EE"/>
        </w:rPr>
        <w:t xml:space="preserve">kõik postid peavad olema kuumgalvaniseeritud terastorud, mille mõõtmed tagavad liikluskorraldusvahendi püsimise EN 12899 kirjeldatud koormuste korral. </w:t>
      </w:r>
    </w:p>
    <w:p w14:paraId="031DC9B6" w14:textId="27C235ED" w:rsidR="006F5D5A" w:rsidRDefault="006F5D5A">
      <w:pPr>
        <w:spacing w:after="160" w:line="259" w:lineRule="auto"/>
        <w:jc w:val="left"/>
        <w:rPr>
          <w:rFonts w:cs="Arial"/>
          <w:szCs w:val="20"/>
          <w:lang w:eastAsia="et-EE"/>
        </w:rPr>
      </w:pPr>
    </w:p>
    <w:p w14:paraId="2C74E5C6" w14:textId="413AAD79" w:rsidR="006F5D5A" w:rsidRPr="006F5D5A" w:rsidRDefault="006F5D5A" w:rsidP="006F5D5A">
      <w:pPr>
        <w:tabs>
          <w:tab w:val="left" w:pos="709"/>
        </w:tabs>
        <w:spacing w:before="240" w:line="360" w:lineRule="auto"/>
        <w:rPr>
          <w:rFonts w:cs="Arial"/>
          <w:szCs w:val="20"/>
          <w:lang w:eastAsia="et-EE"/>
        </w:rPr>
      </w:pPr>
      <w:r w:rsidRPr="006F5D5A">
        <w:rPr>
          <w:rFonts w:cs="Arial"/>
          <w:szCs w:val="20"/>
          <w:lang w:eastAsia="et-EE"/>
        </w:rPr>
        <w:t xml:space="preserve">Liiklusmärkide paigaldamine: </w:t>
      </w:r>
    </w:p>
    <w:p w14:paraId="1B9FA517" w14:textId="77777777" w:rsidR="006F5D5A" w:rsidRPr="006F5D5A" w:rsidRDefault="006F5D5A" w:rsidP="006F5D5A">
      <w:pPr>
        <w:pStyle w:val="Loendilik"/>
        <w:numPr>
          <w:ilvl w:val="0"/>
          <w:numId w:val="24"/>
        </w:numPr>
        <w:tabs>
          <w:tab w:val="left" w:pos="709"/>
        </w:tabs>
        <w:spacing w:before="240" w:line="360" w:lineRule="auto"/>
        <w:rPr>
          <w:rFonts w:cs="Arial"/>
          <w:szCs w:val="20"/>
          <w:lang w:eastAsia="et-EE"/>
        </w:rPr>
      </w:pPr>
      <w:r w:rsidRPr="006F5D5A">
        <w:rPr>
          <w:rFonts w:cs="Arial"/>
          <w:szCs w:val="20"/>
          <w:lang w:eastAsia="et-EE"/>
        </w:rPr>
        <w:t>projekteeritud liiklusmärgid tuleb paigaldada vastavalt standardile EVS 613:2001 „Liiklusmärgid ja nende kasutamine“. Arvesse tuleb võtta ka nimetatud standardi muudatusi, mida tuleb vaadata koos esmaväljaandega:</w:t>
      </w:r>
    </w:p>
    <w:p w14:paraId="568D2AC3" w14:textId="7E0C98BE" w:rsidR="006F5D5A" w:rsidRPr="006F5D5A" w:rsidRDefault="006F5D5A" w:rsidP="006F5D5A">
      <w:pPr>
        <w:pStyle w:val="Loendilik"/>
        <w:numPr>
          <w:ilvl w:val="2"/>
          <w:numId w:val="25"/>
        </w:numPr>
        <w:tabs>
          <w:tab w:val="left" w:pos="709"/>
        </w:tabs>
        <w:spacing w:before="240" w:line="360" w:lineRule="auto"/>
        <w:rPr>
          <w:rFonts w:cs="Arial"/>
          <w:szCs w:val="20"/>
          <w:lang w:eastAsia="et-EE"/>
        </w:rPr>
      </w:pPr>
      <w:r w:rsidRPr="006F5D5A">
        <w:rPr>
          <w:rFonts w:cs="Arial"/>
          <w:szCs w:val="20"/>
          <w:lang w:eastAsia="et-EE"/>
        </w:rPr>
        <w:t>EVS 613:2001/A2:2008 Liiklusmärgid ja nende kasutamine;</w:t>
      </w:r>
    </w:p>
    <w:p w14:paraId="2A8B97B0" w14:textId="39465B2C" w:rsidR="006F5D5A" w:rsidRDefault="006F5D5A" w:rsidP="006F5D5A">
      <w:pPr>
        <w:pStyle w:val="Loendilik"/>
        <w:numPr>
          <w:ilvl w:val="2"/>
          <w:numId w:val="25"/>
        </w:numPr>
        <w:tabs>
          <w:tab w:val="left" w:pos="709"/>
        </w:tabs>
        <w:spacing w:before="240" w:line="360" w:lineRule="auto"/>
        <w:rPr>
          <w:rFonts w:cs="Arial"/>
          <w:szCs w:val="20"/>
          <w:lang w:eastAsia="et-EE"/>
        </w:rPr>
      </w:pPr>
      <w:r w:rsidRPr="006F5D5A">
        <w:rPr>
          <w:rFonts w:cs="Arial"/>
          <w:szCs w:val="20"/>
          <w:lang w:eastAsia="et-EE"/>
        </w:rPr>
        <w:t>EVS 613:2001/A2:2016 Liiklusmärgid ja nende kasutamine.</w:t>
      </w:r>
    </w:p>
    <w:p w14:paraId="5BE8680F" w14:textId="7B8B70B5" w:rsidR="006F5D5A" w:rsidRDefault="006F5D5A" w:rsidP="006F5D5A">
      <w:pPr>
        <w:tabs>
          <w:tab w:val="left" w:pos="709"/>
        </w:tabs>
        <w:spacing w:before="240" w:line="360" w:lineRule="auto"/>
        <w:rPr>
          <w:rFonts w:cs="Arial"/>
          <w:szCs w:val="20"/>
          <w:lang w:eastAsia="et-EE"/>
        </w:rPr>
      </w:pPr>
      <w:r w:rsidRPr="006F5D5A">
        <w:rPr>
          <w:rFonts w:cs="Arial"/>
          <w:szCs w:val="20"/>
          <w:lang w:eastAsia="et-EE"/>
        </w:rPr>
        <w:t>Vundament peab vastu võtma EN 12899-1 kirjeldatud koormused. Liiklusmärgi konstruktsiooni võib paigaldada betoonvundamendile, kui vundament on saavutanud 80% tugevusest.</w:t>
      </w:r>
    </w:p>
    <w:p w14:paraId="16EB2E1B" w14:textId="62676DA5" w:rsidR="00092DF3" w:rsidRDefault="00092DF3" w:rsidP="00092DF3">
      <w:pPr>
        <w:pStyle w:val="Pealkiri2"/>
        <w:keepLines w:val="0"/>
        <w:numPr>
          <w:ilvl w:val="2"/>
          <w:numId w:val="2"/>
        </w:numPr>
        <w:tabs>
          <w:tab w:val="left" w:pos="142"/>
          <w:tab w:val="left" w:pos="426"/>
          <w:tab w:val="left" w:pos="709"/>
        </w:tabs>
        <w:spacing w:before="240" w:after="120" w:line="360" w:lineRule="auto"/>
        <w:ind w:hanging="2015"/>
      </w:pPr>
      <w:bookmarkStart w:id="29" w:name="_Toc113355283"/>
      <w:r w:rsidRPr="00092DF3">
        <w:t>TEEKATTE MÄRGISTUS</w:t>
      </w:r>
      <w:bookmarkEnd w:id="29"/>
    </w:p>
    <w:p w14:paraId="09A92741" w14:textId="4EACE615" w:rsidR="00092DF3" w:rsidRPr="00092DF3" w:rsidRDefault="00092DF3" w:rsidP="00F40E60">
      <w:pPr>
        <w:tabs>
          <w:tab w:val="left" w:pos="709"/>
        </w:tabs>
        <w:spacing w:before="240" w:line="360" w:lineRule="auto"/>
        <w:rPr>
          <w:rFonts w:cs="Arial"/>
          <w:szCs w:val="20"/>
        </w:rPr>
      </w:pPr>
      <w:r w:rsidRPr="00092DF3">
        <w:rPr>
          <w:rFonts w:cs="Arial"/>
          <w:szCs w:val="20"/>
        </w:rPr>
        <w:t xml:space="preserve">Teekattemärgistus sõiduteel teostada kuuma </w:t>
      </w:r>
      <w:proofErr w:type="spellStart"/>
      <w:r w:rsidR="00E96D18">
        <w:rPr>
          <w:rFonts w:cs="Arial"/>
          <w:szCs w:val="20"/>
        </w:rPr>
        <w:t>termoplastikuga</w:t>
      </w:r>
      <w:proofErr w:type="spellEnd"/>
      <w:r w:rsidRPr="00092DF3">
        <w:rPr>
          <w:rFonts w:cs="Arial"/>
          <w:szCs w:val="20"/>
        </w:rPr>
        <w:t xml:space="preserve">. Katte märgistustööd on projekteeritud vastavalt standardile EVS 614 “Teemärgised ja nende kasutamine” ja vastavalt Maanteeameti peadirektori 09.04.2018 käskkirjaga nr 1-2/18/098 kinnitatud juhendile „Riigiteede liikluskorralduse juhis“. </w:t>
      </w:r>
    </w:p>
    <w:p w14:paraId="5CE1A536" w14:textId="77777777" w:rsidR="00FC152D" w:rsidRPr="002E0618" w:rsidRDefault="00FC152D" w:rsidP="00030A4D">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30" w:name="_Toc113355284"/>
      <w:bookmarkStart w:id="31" w:name="_Toc423958172"/>
      <w:bookmarkStart w:id="32" w:name="_Toc478121332"/>
      <w:r w:rsidRPr="002E0618">
        <w:t>MUUD TEHNOVÕRGUD</w:t>
      </w:r>
      <w:bookmarkEnd w:id="30"/>
    </w:p>
    <w:p w14:paraId="5CE1A538" w14:textId="159CD98F" w:rsidR="00FC152D" w:rsidRPr="002E0618" w:rsidRDefault="0090086D" w:rsidP="00FC152D">
      <w:pPr>
        <w:tabs>
          <w:tab w:val="left" w:pos="709"/>
        </w:tabs>
        <w:spacing w:line="360" w:lineRule="auto"/>
        <w:rPr>
          <w:rFonts w:cs="Arial"/>
          <w:szCs w:val="20"/>
          <w:lang w:eastAsia="et-EE"/>
        </w:rPr>
      </w:pPr>
      <w:r w:rsidRPr="0090086D">
        <w:rPr>
          <w:rFonts w:cs="Arial"/>
          <w:szCs w:val="20"/>
          <w:lang w:eastAsia="et-EE"/>
        </w:rPr>
        <w:t xml:space="preserve">Kaevetööde teostamiseks tehnovõrkude kaitsevööndis tuleb sellest eelnevalt teavitada </w:t>
      </w:r>
      <w:proofErr w:type="spellStart"/>
      <w:r w:rsidRPr="0090086D">
        <w:rPr>
          <w:rFonts w:cs="Arial"/>
          <w:szCs w:val="20"/>
          <w:lang w:eastAsia="et-EE"/>
        </w:rPr>
        <w:t>tehnotrassi</w:t>
      </w:r>
      <w:proofErr w:type="spellEnd"/>
      <w:r w:rsidRPr="0090086D">
        <w:rPr>
          <w:rFonts w:cs="Arial"/>
          <w:szCs w:val="20"/>
          <w:lang w:eastAsia="et-EE"/>
        </w:rPr>
        <w:t xml:space="preserve"> valdajat ning vajadusel võtta temalt selleks täiendav tööluba. Vajadusel tuleb koostöös kommunikatsioonivaldajaga täiendavalt maha märkida kõik töötsooni jäävad maa-alused kommunikatsioonid.</w:t>
      </w:r>
    </w:p>
    <w:p w14:paraId="5CE1A53C" w14:textId="00E8BD8C" w:rsidR="00FC152D" w:rsidRPr="002E0618" w:rsidRDefault="00FC152D" w:rsidP="007E4B20">
      <w:pPr>
        <w:tabs>
          <w:tab w:val="left" w:pos="709"/>
        </w:tabs>
        <w:spacing w:before="240" w:line="360" w:lineRule="auto"/>
        <w:rPr>
          <w:rFonts w:cs="Arial"/>
          <w:szCs w:val="20"/>
          <w:lang w:eastAsia="et-EE"/>
        </w:rPr>
      </w:pPr>
      <w:r w:rsidRPr="002E0618">
        <w:rPr>
          <w:rFonts w:cs="Arial"/>
          <w:szCs w:val="20"/>
          <w:lang w:eastAsia="et-EE"/>
        </w:rPr>
        <w:t xml:space="preserve">Töid kaablikaitsetsoonis tuleb vajadusel teha käsitsi või väikemehhanismidega. </w:t>
      </w:r>
    </w:p>
    <w:p w14:paraId="5E8525B2" w14:textId="77777777" w:rsidR="0090086D" w:rsidRPr="002E0618" w:rsidRDefault="0090086D" w:rsidP="007E4B20">
      <w:pPr>
        <w:tabs>
          <w:tab w:val="left" w:pos="709"/>
        </w:tabs>
        <w:spacing w:before="240" w:line="360" w:lineRule="auto"/>
        <w:rPr>
          <w:rFonts w:cs="Arial"/>
          <w:szCs w:val="20"/>
          <w:lang w:eastAsia="et-EE"/>
        </w:rPr>
      </w:pPr>
      <w:r w:rsidRPr="002E0618">
        <w:rPr>
          <w:rFonts w:cs="Arial"/>
          <w:szCs w:val="20"/>
          <w:lang w:eastAsia="et-EE"/>
        </w:rPr>
        <w:t>Juhul kui olemasolevad teadmata asukoha ja sügavusega kommunikatsioonid paiknevad teistel asukohtadel ja sügavustel kui projektis näidatud</w:t>
      </w:r>
      <w:r>
        <w:rPr>
          <w:rFonts w:cs="Arial"/>
          <w:szCs w:val="20"/>
          <w:lang w:eastAsia="et-EE"/>
        </w:rPr>
        <w:t xml:space="preserve"> tuleb vajadusel projektlahendust korrigeerida ehitustööde käigus </w:t>
      </w:r>
      <w:r w:rsidRPr="002E0618">
        <w:rPr>
          <w:rFonts w:cs="Arial"/>
          <w:szCs w:val="20"/>
          <w:lang w:eastAsia="et-EE"/>
        </w:rPr>
        <w:t>peale tegeliku sügavuse ja asukoha selgumist ning sellest tulenevalt projekteerimistööde ja ehitustööde kulud finantseerib Töövõtja.</w:t>
      </w:r>
    </w:p>
    <w:p w14:paraId="5CE1A541" w14:textId="6098E280" w:rsidR="00FC152D" w:rsidRDefault="00FC152D" w:rsidP="007E4B20">
      <w:pPr>
        <w:tabs>
          <w:tab w:val="left" w:pos="709"/>
        </w:tabs>
        <w:spacing w:before="240" w:line="360" w:lineRule="auto"/>
        <w:rPr>
          <w:rFonts w:cs="Arial"/>
          <w:szCs w:val="20"/>
          <w:lang w:eastAsia="et-EE"/>
        </w:rPr>
      </w:pPr>
      <w:r w:rsidRPr="002E0618">
        <w:rPr>
          <w:rFonts w:cs="Arial"/>
          <w:szCs w:val="20"/>
          <w:lang w:eastAsia="et-EE"/>
        </w:rPr>
        <w:t>Olemasolevate kommunikatsioonide (kaablite, torustike, õhuliinide jne) kaitsetsoonides töötamiseks tuleb nende valdajatelt saada vastav luba.</w:t>
      </w:r>
    </w:p>
    <w:p w14:paraId="64362CD4" w14:textId="54CD2687" w:rsidR="00B30DD2" w:rsidRPr="002E0618" w:rsidRDefault="00B30DD2" w:rsidP="007E4B20">
      <w:pPr>
        <w:tabs>
          <w:tab w:val="left" w:pos="709"/>
        </w:tabs>
        <w:spacing w:before="240" w:line="360" w:lineRule="auto"/>
        <w:rPr>
          <w:rFonts w:cs="Arial"/>
          <w:szCs w:val="20"/>
          <w:lang w:eastAsia="et-EE"/>
        </w:rPr>
      </w:pPr>
      <w:r>
        <w:rPr>
          <w:rFonts w:cs="Arial"/>
          <w:szCs w:val="20"/>
          <w:lang w:eastAsia="et-EE"/>
        </w:rPr>
        <w:lastRenderedPageBreak/>
        <w:t>Projektalas tuleb kõik olemasolevate vee- ja kanalisatsioonitorustike kaevude luugid ning siibrite ja maakraanide kaped viia projekteeritava teekattega/haljasalaga samasse tasapinda.</w:t>
      </w:r>
    </w:p>
    <w:p w14:paraId="5CE1A55D" w14:textId="414DAB51" w:rsidR="00FC152D" w:rsidRPr="002E0618" w:rsidRDefault="007E4B20" w:rsidP="00030A4D">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33" w:name="_Toc113355285"/>
      <w:r>
        <w:t>HALJASTUS</w:t>
      </w:r>
      <w:bookmarkEnd w:id="33"/>
    </w:p>
    <w:p w14:paraId="66479BAA" w14:textId="3A50D4B3" w:rsidR="007E4B20" w:rsidRDefault="007E4B20" w:rsidP="007E4B20">
      <w:pPr>
        <w:tabs>
          <w:tab w:val="left" w:pos="709"/>
        </w:tabs>
        <w:spacing w:line="360" w:lineRule="auto"/>
        <w:rPr>
          <w:rFonts w:cs="Arial"/>
          <w:szCs w:val="20"/>
          <w:lang w:eastAsia="et-EE"/>
        </w:rPr>
      </w:pPr>
      <w:r w:rsidRPr="007E4B20">
        <w:rPr>
          <w:rFonts w:cs="Arial"/>
          <w:szCs w:val="20"/>
          <w:lang w:eastAsia="et-EE"/>
        </w:rPr>
        <w:t xml:space="preserve">Projektiga on ette nähtud haljastada </w:t>
      </w:r>
      <w:proofErr w:type="spellStart"/>
      <w:r w:rsidRPr="007E4B20">
        <w:rPr>
          <w:rFonts w:cs="Arial"/>
          <w:szCs w:val="20"/>
          <w:lang w:eastAsia="et-EE"/>
        </w:rPr>
        <w:t>tasapinnalised</w:t>
      </w:r>
      <w:proofErr w:type="spellEnd"/>
      <w:r w:rsidRPr="007E4B20">
        <w:rPr>
          <w:rFonts w:cs="Arial"/>
          <w:szCs w:val="20"/>
          <w:lang w:eastAsia="et-EE"/>
        </w:rPr>
        <w:t xml:space="preserve"> alad </w:t>
      </w:r>
      <w:r w:rsidR="00916BAA">
        <w:rPr>
          <w:rFonts w:cs="Arial"/>
          <w:szCs w:val="20"/>
          <w:lang w:eastAsia="et-EE"/>
        </w:rPr>
        <w:t xml:space="preserve">III </w:t>
      </w:r>
      <w:r w:rsidRPr="007E4B20">
        <w:rPr>
          <w:rFonts w:cs="Arial"/>
          <w:szCs w:val="20"/>
          <w:lang w:eastAsia="et-EE"/>
        </w:rPr>
        <w:t xml:space="preserve">klass murukülviga. Seemne külvamistihedus peab olema 10 – 20 g/m². Kasutatav muruseeme peab olema kvaliteetne. Haljasalad rajada 5-7 cm paksusele kasvualusele. Kasvualuse rajamiseks võib kasutada eelnevalt kooritud kasvupinnast, millest on kivid välja sõelutud ja see vastab kasvualusele esitatud nõuetele. Kasvualus peab olema taimekasvuks sobiv ega tohi sisaldada ohtlikke aineid üle piirmäära. Kasvumuld ei tohi sisaldada prahti, kive ega mitmeaastasi juurumbrohte. </w:t>
      </w:r>
    </w:p>
    <w:p w14:paraId="49FCB271" w14:textId="533800E2" w:rsidR="00F40E60" w:rsidRPr="007E4B20" w:rsidRDefault="00F40E60" w:rsidP="007E4B20">
      <w:pPr>
        <w:tabs>
          <w:tab w:val="left" w:pos="709"/>
        </w:tabs>
        <w:spacing w:line="360" w:lineRule="auto"/>
        <w:rPr>
          <w:rFonts w:cs="Arial"/>
          <w:szCs w:val="20"/>
          <w:lang w:eastAsia="et-EE"/>
        </w:rPr>
      </w:pPr>
      <w:r>
        <w:rPr>
          <w:rFonts w:cs="Arial"/>
          <w:szCs w:val="20"/>
          <w:lang w:eastAsia="et-EE"/>
        </w:rPr>
        <w:t>I</w:t>
      </w:r>
      <w:r w:rsidRPr="00624873">
        <w:rPr>
          <w:rFonts w:cs="Arial"/>
          <w:szCs w:val="20"/>
          <w:lang w:eastAsia="et-EE"/>
        </w:rPr>
        <w:t>stikud peavad vastama standardi</w:t>
      </w:r>
      <w:r>
        <w:rPr>
          <w:rFonts w:cs="Arial"/>
          <w:szCs w:val="20"/>
          <w:lang w:eastAsia="et-EE"/>
        </w:rPr>
        <w:t>s</w:t>
      </w:r>
      <w:r w:rsidRPr="00624873">
        <w:rPr>
          <w:rFonts w:cs="Arial"/>
          <w:szCs w:val="20"/>
          <w:lang w:eastAsia="et-EE"/>
        </w:rPr>
        <w:t xml:space="preserve"> EVS 939-2:2020 „Puittaimed haljastuses. Osa 2: Ilupuude ja -põõsaste istikute kvaliteedinõuded.</w:t>
      </w:r>
      <w:r>
        <w:rPr>
          <w:rFonts w:cs="Arial"/>
          <w:szCs w:val="20"/>
          <w:lang w:eastAsia="et-EE"/>
        </w:rPr>
        <w:t>“ esitatud kvaliteedinõuetele.</w:t>
      </w:r>
    </w:p>
    <w:p w14:paraId="5CE1A55E" w14:textId="01343F30" w:rsidR="00465699" w:rsidRPr="002E0618" w:rsidRDefault="007E4B20" w:rsidP="007E4B20">
      <w:pPr>
        <w:tabs>
          <w:tab w:val="left" w:pos="709"/>
        </w:tabs>
        <w:spacing w:before="240" w:line="360" w:lineRule="auto"/>
        <w:rPr>
          <w:rFonts w:cs="Arial"/>
          <w:szCs w:val="20"/>
          <w:lang w:eastAsia="et-EE"/>
        </w:rPr>
      </w:pPr>
      <w:r w:rsidRPr="007E4B20">
        <w:rPr>
          <w:rFonts w:cs="Arial"/>
          <w:szCs w:val="20"/>
          <w:lang w:eastAsia="et-EE"/>
        </w:rPr>
        <w:t>Kõik ehituse käigus rikutud haljasalad tuleb taastada.</w:t>
      </w:r>
      <w:r>
        <w:rPr>
          <w:rFonts w:cs="Arial"/>
          <w:szCs w:val="20"/>
          <w:lang w:eastAsia="et-EE"/>
        </w:rPr>
        <w:t xml:space="preserve"> </w:t>
      </w:r>
      <w:r w:rsidR="00465699" w:rsidRPr="002E0618">
        <w:rPr>
          <w:rFonts w:cs="Arial"/>
          <w:szCs w:val="20"/>
          <w:lang w:eastAsia="et-EE"/>
        </w:rPr>
        <w:t>Haljastustööd tuleb teha hiljemalt august – september või jätta külv kevadeks.</w:t>
      </w:r>
    </w:p>
    <w:p w14:paraId="5CE1A55F" w14:textId="77777777" w:rsidR="00FC152D" w:rsidRPr="002E0618" w:rsidRDefault="00FC152D" w:rsidP="00030A4D">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34" w:name="_Toc113355286"/>
      <w:r w:rsidRPr="002E0618">
        <w:t>ÜLDNÕUDED EHITUSTÖÖDE TEOSTAMISEL</w:t>
      </w:r>
      <w:bookmarkEnd w:id="34"/>
    </w:p>
    <w:p w14:paraId="5CE1A560" w14:textId="77777777" w:rsidR="00465699" w:rsidRPr="002E0618" w:rsidRDefault="00465699" w:rsidP="00465699">
      <w:pPr>
        <w:spacing w:line="360" w:lineRule="auto"/>
        <w:rPr>
          <w:rFonts w:cs="Arial"/>
          <w:szCs w:val="20"/>
        </w:rPr>
      </w:pPr>
      <w:r w:rsidRPr="002E0618">
        <w:rPr>
          <w:rFonts w:cs="Arial"/>
          <w:szCs w:val="20"/>
        </w:rPr>
        <w:t>Kõik ehitustööd tuleb läbi viia vastavalt:</w:t>
      </w:r>
    </w:p>
    <w:p w14:paraId="5CE1A561" w14:textId="77777777" w:rsidR="00465699" w:rsidRPr="002E0618" w:rsidRDefault="00465699" w:rsidP="00465699">
      <w:pPr>
        <w:numPr>
          <w:ilvl w:val="0"/>
          <w:numId w:val="5"/>
        </w:numPr>
        <w:spacing w:line="360" w:lineRule="auto"/>
        <w:rPr>
          <w:rFonts w:cs="Arial"/>
          <w:szCs w:val="20"/>
        </w:rPr>
      </w:pPr>
      <w:r w:rsidRPr="002E0618">
        <w:rPr>
          <w:rFonts w:cs="Arial"/>
          <w:szCs w:val="20"/>
        </w:rPr>
        <w:t>Eesti Vabariigis kehtivatele seadustele, määrustele, valitsuse ja ministeeriumide otsustele;</w:t>
      </w:r>
    </w:p>
    <w:p w14:paraId="5CE1A562" w14:textId="77777777" w:rsidR="00465699" w:rsidRPr="002E0618" w:rsidRDefault="00465699" w:rsidP="00465699">
      <w:pPr>
        <w:numPr>
          <w:ilvl w:val="0"/>
          <w:numId w:val="5"/>
        </w:numPr>
        <w:spacing w:line="360" w:lineRule="auto"/>
        <w:rPr>
          <w:rFonts w:cs="Arial"/>
          <w:szCs w:val="20"/>
        </w:rPr>
      </w:pPr>
      <w:r w:rsidRPr="002E0618">
        <w:rPr>
          <w:rFonts w:cs="Arial"/>
          <w:szCs w:val="20"/>
        </w:rPr>
        <w:t>kohaliku võimu ettekirjutustele;</w:t>
      </w:r>
    </w:p>
    <w:p w14:paraId="5CE1A563" w14:textId="77777777" w:rsidR="00465699" w:rsidRPr="002E0618" w:rsidRDefault="00465699" w:rsidP="00465699">
      <w:pPr>
        <w:numPr>
          <w:ilvl w:val="0"/>
          <w:numId w:val="5"/>
        </w:numPr>
        <w:spacing w:line="360" w:lineRule="auto"/>
        <w:rPr>
          <w:rFonts w:cs="Arial"/>
          <w:szCs w:val="20"/>
        </w:rPr>
      </w:pPr>
      <w:r w:rsidRPr="002E0618">
        <w:rPr>
          <w:rFonts w:cs="Arial"/>
          <w:szCs w:val="20"/>
        </w:rPr>
        <w:t>kontrollivate instantside määrustele ja instruktsioonidele;</w:t>
      </w:r>
    </w:p>
    <w:p w14:paraId="5CE1A564" w14:textId="77777777" w:rsidR="00465699" w:rsidRPr="002E0618" w:rsidRDefault="00465699" w:rsidP="00465699">
      <w:pPr>
        <w:numPr>
          <w:ilvl w:val="0"/>
          <w:numId w:val="5"/>
        </w:numPr>
        <w:spacing w:line="360" w:lineRule="auto"/>
        <w:rPr>
          <w:rFonts w:cs="Arial"/>
          <w:szCs w:val="20"/>
        </w:rPr>
      </w:pPr>
      <w:r w:rsidRPr="002E0618">
        <w:rPr>
          <w:rFonts w:cs="Arial"/>
          <w:szCs w:val="20"/>
        </w:rPr>
        <w:t>Eesti Vabariigis kehtivatele normidele ja standarditele;</w:t>
      </w:r>
    </w:p>
    <w:p w14:paraId="5CE1A565" w14:textId="77777777" w:rsidR="00465699" w:rsidRPr="002E0618" w:rsidRDefault="00465699" w:rsidP="00465699">
      <w:pPr>
        <w:numPr>
          <w:ilvl w:val="0"/>
          <w:numId w:val="5"/>
        </w:numPr>
        <w:spacing w:line="360" w:lineRule="auto"/>
        <w:rPr>
          <w:rFonts w:cs="Arial"/>
          <w:szCs w:val="20"/>
        </w:rPr>
      </w:pPr>
      <w:r w:rsidRPr="002E0618">
        <w:rPr>
          <w:rFonts w:cs="Arial"/>
          <w:szCs w:val="20"/>
        </w:rPr>
        <w:t>tööd tuleb teostada tee täieliku sulgemiseta.</w:t>
      </w:r>
    </w:p>
    <w:p w14:paraId="5CE1A566" w14:textId="77777777" w:rsidR="00465699" w:rsidRPr="002E0618" w:rsidRDefault="00465699" w:rsidP="00465699">
      <w:pPr>
        <w:numPr>
          <w:ilvl w:val="0"/>
          <w:numId w:val="5"/>
        </w:numPr>
        <w:spacing w:line="360" w:lineRule="auto"/>
        <w:rPr>
          <w:rFonts w:cs="Arial"/>
          <w:szCs w:val="20"/>
        </w:rPr>
      </w:pPr>
      <w:r w:rsidRPr="002E0618">
        <w:rPr>
          <w:rFonts w:cs="Arial"/>
          <w:szCs w:val="20"/>
        </w:rPr>
        <w:t>üldkehtivatele normidele ja arusaamadele kvaliteetsest tööst.</w:t>
      </w:r>
    </w:p>
    <w:p w14:paraId="5CE1A568" w14:textId="77777777" w:rsidR="00465699" w:rsidRPr="002E0618" w:rsidRDefault="00465699" w:rsidP="00A90140">
      <w:pPr>
        <w:tabs>
          <w:tab w:val="left" w:pos="709"/>
        </w:tabs>
        <w:spacing w:before="240" w:line="360" w:lineRule="auto"/>
        <w:rPr>
          <w:b/>
          <w:lang w:eastAsia="et-EE"/>
        </w:rPr>
      </w:pPr>
      <w:r w:rsidRPr="002E0618">
        <w:rPr>
          <w:rFonts w:cs="Arial"/>
          <w:szCs w:val="20"/>
        </w:rPr>
        <w:t xml:space="preserve">Ehitustööde üldine kvaliteet peab vastama </w:t>
      </w:r>
      <w:r w:rsidRPr="002E0618">
        <w:rPr>
          <w:rFonts w:cs="Arial"/>
          <w:b/>
          <w:szCs w:val="20"/>
        </w:rPr>
        <w:t xml:space="preserve">MaaRYL 2010-le (originaal </w:t>
      </w:r>
      <w:r w:rsidRPr="002E0618">
        <w:rPr>
          <w:rFonts w:cs="Arial"/>
          <w:b/>
          <w:i/>
          <w:szCs w:val="20"/>
        </w:rPr>
        <w:t xml:space="preserve">MaaRYL 2010 </w:t>
      </w:r>
      <w:proofErr w:type="spellStart"/>
      <w:r w:rsidRPr="002E0618">
        <w:rPr>
          <w:rFonts w:cs="Arial"/>
          <w:b/>
          <w:i/>
          <w:szCs w:val="20"/>
        </w:rPr>
        <w:t>Rakennustöiden</w:t>
      </w:r>
      <w:proofErr w:type="spellEnd"/>
      <w:r w:rsidRPr="002E0618">
        <w:rPr>
          <w:rFonts w:cs="Arial"/>
          <w:b/>
          <w:i/>
          <w:szCs w:val="20"/>
        </w:rPr>
        <w:t xml:space="preserve"> </w:t>
      </w:r>
      <w:proofErr w:type="spellStart"/>
      <w:r w:rsidRPr="002E0618">
        <w:rPr>
          <w:rFonts w:cs="Arial"/>
          <w:b/>
          <w:i/>
          <w:szCs w:val="20"/>
        </w:rPr>
        <w:t>yleiset</w:t>
      </w:r>
      <w:proofErr w:type="spellEnd"/>
      <w:r w:rsidRPr="002E0618">
        <w:rPr>
          <w:rFonts w:cs="Arial"/>
          <w:b/>
          <w:i/>
          <w:szCs w:val="20"/>
        </w:rPr>
        <w:t xml:space="preserve"> </w:t>
      </w:r>
      <w:proofErr w:type="spellStart"/>
      <w:r w:rsidRPr="002E0618">
        <w:rPr>
          <w:rFonts w:cs="Arial"/>
          <w:b/>
          <w:i/>
          <w:szCs w:val="20"/>
        </w:rPr>
        <w:t>laatuvaatimukset</w:t>
      </w:r>
      <w:proofErr w:type="spellEnd"/>
      <w:r w:rsidRPr="002E0618">
        <w:rPr>
          <w:rFonts w:cs="Arial"/>
          <w:b/>
          <w:i/>
          <w:szCs w:val="20"/>
        </w:rPr>
        <w:t xml:space="preserve"> 2010 </w:t>
      </w:r>
      <w:proofErr w:type="spellStart"/>
      <w:r w:rsidRPr="002E0618">
        <w:rPr>
          <w:rFonts w:cs="Arial"/>
          <w:b/>
          <w:i/>
          <w:szCs w:val="20"/>
        </w:rPr>
        <w:t>Talonrakennuksen</w:t>
      </w:r>
      <w:proofErr w:type="spellEnd"/>
      <w:r w:rsidRPr="002E0618">
        <w:rPr>
          <w:rFonts w:cs="Arial"/>
          <w:b/>
          <w:i/>
          <w:szCs w:val="20"/>
        </w:rPr>
        <w:t xml:space="preserve"> </w:t>
      </w:r>
      <w:proofErr w:type="spellStart"/>
      <w:r w:rsidRPr="002E0618">
        <w:rPr>
          <w:rFonts w:cs="Arial"/>
          <w:b/>
          <w:i/>
          <w:szCs w:val="20"/>
        </w:rPr>
        <w:t>maatyöt</w:t>
      </w:r>
      <w:proofErr w:type="spellEnd"/>
      <w:r w:rsidRPr="002E0618">
        <w:rPr>
          <w:rFonts w:cs="Arial"/>
          <w:b/>
          <w:szCs w:val="20"/>
        </w:rPr>
        <w:t>).</w:t>
      </w:r>
      <w:r w:rsidRPr="002E0618">
        <w:rPr>
          <w:rFonts w:cs="Arial"/>
          <w:szCs w:val="20"/>
        </w:rPr>
        <w:t xml:space="preserve"> </w:t>
      </w:r>
    </w:p>
    <w:p w14:paraId="5CE1A56B" w14:textId="73F8A0DF" w:rsidR="00465699" w:rsidRPr="002E0618" w:rsidRDefault="007E4B20" w:rsidP="00A90140">
      <w:pPr>
        <w:spacing w:before="240" w:line="360" w:lineRule="auto"/>
        <w:rPr>
          <w:rFonts w:cs="Arial"/>
          <w:szCs w:val="20"/>
        </w:rPr>
      </w:pPr>
      <w:r w:rsidRPr="007E4B20">
        <w:rPr>
          <w:rFonts w:cs="Arial"/>
          <w:bCs/>
          <w:szCs w:val="20"/>
        </w:rPr>
        <w:t xml:space="preserve">Ehitustööde teostamisel tuleb järgida majandus- ja taristuministri määruse nr 43 (vastu võetud 13.07.2018) </w:t>
      </w:r>
      <w:r w:rsidRPr="007E4B20">
        <w:rPr>
          <w:rFonts w:cs="Arial"/>
          <w:b/>
          <w:szCs w:val="20"/>
        </w:rPr>
        <w:t>„Nõuded ajutisele liikluskorraldusele“</w:t>
      </w:r>
      <w:r w:rsidRPr="007E4B20">
        <w:rPr>
          <w:rFonts w:cs="Arial"/>
          <w:bCs/>
          <w:szCs w:val="20"/>
        </w:rPr>
        <w:t xml:space="preserve"> nõudeid. </w:t>
      </w:r>
      <w:proofErr w:type="spellStart"/>
      <w:r w:rsidRPr="007E4B20">
        <w:rPr>
          <w:rFonts w:cs="Arial"/>
          <w:bCs/>
          <w:szCs w:val="20"/>
        </w:rPr>
        <w:t>Tee-ehituslike</w:t>
      </w:r>
      <w:proofErr w:type="spellEnd"/>
      <w:r w:rsidRPr="007E4B20">
        <w:rPr>
          <w:rFonts w:cs="Arial"/>
          <w:bCs/>
          <w:szCs w:val="20"/>
        </w:rPr>
        <w:t xml:space="preserve"> tööde teostamisel tuleb juhinduda majandus- ja taristuministri 03.08.2015. a määrusest nr 101 </w:t>
      </w:r>
      <w:r w:rsidRPr="007E4B20">
        <w:rPr>
          <w:rFonts w:cs="Arial"/>
          <w:b/>
          <w:szCs w:val="20"/>
        </w:rPr>
        <w:t>„Tee ehitamise kvaliteedi nõuded“</w:t>
      </w:r>
      <w:r w:rsidRPr="007E4B20">
        <w:rPr>
          <w:rFonts w:cs="Arial"/>
          <w:bCs/>
          <w:szCs w:val="20"/>
        </w:rPr>
        <w:t>.</w:t>
      </w:r>
    </w:p>
    <w:p w14:paraId="5CE1A56C" w14:textId="77777777" w:rsidR="00465699" w:rsidRPr="002E0618" w:rsidRDefault="00465699" w:rsidP="00465699">
      <w:pPr>
        <w:spacing w:line="360" w:lineRule="auto"/>
        <w:rPr>
          <w:rFonts w:cs="Arial"/>
          <w:szCs w:val="20"/>
        </w:rPr>
      </w:pPr>
      <w:r w:rsidRPr="002E0618">
        <w:rPr>
          <w:rFonts w:cs="Arial"/>
          <w:szCs w:val="20"/>
        </w:rPr>
        <w:t xml:space="preserve">Ehitus- ja hooldustööde käigus tuleb kasutada mehhanisme ja tehnoloogiat, mis välistavad kütte- ja määrdeainete sattumist pinnasesse. Tööde tegemisel tuleb rangelt täita tuleohutusnõudeid. </w:t>
      </w:r>
    </w:p>
    <w:p w14:paraId="5CE1A56E" w14:textId="24EA7214" w:rsidR="00465699" w:rsidRPr="002E0618" w:rsidRDefault="00465699" w:rsidP="00A90140">
      <w:pPr>
        <w:spacing w:before="240" w:line="360" w:lineRule="auto"/>
        <w:rPr>
          <w:rFonts w:cs="Arial"/>
          <w:szCs w:val="20"/>
        </w:rPr>
      </w:pPr>
      <w:r w:rsidRPr="002E0618">
        <w:rPr>
          <w:rFonts w:cs="Arial"/>
          <w:szCs w:val="20"/>
        </w:rPr>
        <w:t>Kasutada tuleb veotehnikat, mille koormast veetava materjali pudenemine (</w:t>
      </w:r>
      <w:r w:rsidR="00247835" w:rsidRPr="002E0618">
        <w:rPr>
          <w:rFonts w:cs="Arial"/>
          <w:szCs w:val="20"/>
        </w:rPr>
        <w:t>maha voolamine</w:t>
      </w:r>
      <w:r w:rsidRPr="002E0618">
        <w:rPr>
          <w:rFonts w:cs="Arial"/>
          <w:szCs w:val="20"/>
        </w:rPr>
        <w:t>) on välistatud.</w:t>
      </w:r>
    </w:p>
    <w:p w14:paraId="5CE1A570" w14:textId="77777777" w:rsidR="00465699" w:rsidRPr="002E0618" w:rsidRDefault="00465699" w:rsidP="00A90140">
      <w:pPr>
        <w:spacing w:before="240" w:line="360" w:lineRule="auto"/>
        <w:rPr>
          <w:rFonts w:cs="Arial"/>
          <w:b/>
          <w:szCs w:val="20"/>
        </w:rPr>
      </w:pPr>
      <w:r w:rsidRPr="002E0618">
        <w:rPr>
          <w:rFonts w:cs="Arial"/>
          <w:b/>
          <w:szCs w:val="20"/>
        </w:rPr>
        <w:t>Kõik tööd peab ehitaja tegema vastavuses heade ehitustavadega ning viisil, mis ei kahjusta ümbritsevat sotsiaal- ja looduskeskkonda.</w:t>
      </w:r>
    </w:p>
    <w:p w14:paraId="5CE1A572" w14:textId="77777777" w:rsidR="00465699" w:rsidRPr="002E0618" w:rsidRDefault="00465699" w:rsidP="00A90140">
      <w:pPr>
        <w:spacing w:before="240" w:line="360" w:lineRule="auto"/>
        <w:rPr>
          <w:rFonts w:cs="Arial"/>
          <w:szCs w:val="20"/>
        </w:rPr>
      </w:pPr>
      <w:r w:rsidRPr="002E0618">
        <w:rPr>
          <w:rFonts w:cs="Arial"/>
          <w:b/>
          <w:bCs/>
          <w:szCs w:val="20"/>
        </w:rPr>
        <w:lastRenderedPageBreak/>
        <w:t>Tööde tegemise ajal tuleb pidada kinni sotsiaalministri 04.03.2002. a määrusest nr 42 „Müra normtasemed elu- ja puhkealal, elamutes ning ühiskasutusega hoonetes ja mürataseme mõõtmise meetodid”</w:t>
      </w:r>
      <w:r w:rsidRPr="002E0618">
        <w:rPr>
          <w:rFonts w:cs="Arial"/>
          <w:szCs w:val="20"/>
        </w:rPr>
        <w:t>.</w:t>
      </w:r>
    </w:p>
    <w:p w14:paraId="5CE1A574" w14:textId="77777777" w:rsidR="00465699" w:rsidRPr="002E0618" w:rsidRDefault="00465699" w:rsidP="00465699">
      <w:pPr>
        <w:spacing w:line="360" w:lineRule="auto"/>
        <w:rPr>
          <w:rFonts w:cs="Arial"/>
          <w:b/>
          <w:szCs w:val="20"/>
        </w:rPr>
      </w:pPr>
      <w:r w:rsidRPr="002E0618">
        <w:rPr>
          <w:rFonts w:cs="Arial"/>
          <w:b/>
          <w:szCs w:val="20"/>
        </w:rPr>
        <w:t>Kõik ehituse käigus rikutud haljasalad tuleb taastada.</w:t>
      </w:r>
    </w:p>
    <w:p w14:paraId="5CE1A576" w14:textId="77777777" w:rsidR="00FC152D" w:rsidRPr="002E0618" w:rsidRDefault="00FC152D" w:rsidP="00030A4D">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35" w:name="_Toc113355287"/>
      <w:r w:rsidRPr="002E0618">
        <w:t>TÖÖDE ORGANISEERIMINE</w:t>
      </w:r>
      <w:bookmarkEnd w:id="35"/>
    </w:p>
    <w:p w14:paraId="5CE1A577" w14:textId="77777777" w:rsidR="00465699" w:rsidRPr="002E0618" w:rsidRDefault="00465699" w:rsidP="00465699">
      <w:pPr>
        <w:spacing w:line="360" w:lineRule="auto"/>
        <w:rPr>
          <w:rFonts w:cs="Arial"/>
          <w:szCs w:val="20"/>
        </w:rPr>
      </w:pPr>
      <w:r w:rsidRPr="002E0618">
        <w:rPr>
          <w:rFonts w:cs="Arial"/>
          <w:szCs w:val="20"/>
        </w:rPr>
        <w:t xml:space="preserve">Tööde teostamisel tuleb arvestada kõikide tööde omavahelist seost, tehnilisi võimalusi ja kasutatavaid ehitusmehhanisme. </w:t>
      </w:r>
    </w:p>
    <w:p w14:paraId="5CE1A578" w14:textId="77777777" w:rsidR="00465699" w:rsidRPr="002E0618" w:rsidRDefault="00465699" w:rsidP="00465699">
      <w:pPr>
        <w:spacing w:line="360" w:lineRule="auto"/>
        <w:rPr>
          <w:rFonts w:cs="Arial"/>
          <w:szCs w:val="20"/>
        </w:rPr>
      </w:pPr>
      <w:r w:rsidRPr="002E0618">
        <w:rPr>
          <w:rFonts w:cs="Arial"/>
          <w:szCs w:val="20"/>
        </w:rPr>
        <w:t>Ajutised ehitised paigaldab ehitaja kokkuleppel tellijaga.</w:t>
      </w:r>
    </w:p>
    <w:p w14:paraId="5CE1A57A" w14:textId="5C41E767" w:rsidR="00465699" w:rsidRPr="002E0618" w:rsidRDefault="00465699" w:rsidP="00A90140">
      <w:pPr>
        <w:spacing w:before="240" w:line="360" w:lineRule="auto"/>
        <w:rPr>
          <w:rFonts w:cs="Arial"/>
          <w:szCs w:val="20"/>
        </w:rPr>
      </w:pPr>
      <w:r w:rsidRPr="002E0618">
        <w:rPr>
          <w:rFonts w:cs="Arial"/>
          <w:szCs w:val="20"/>
        </w:rPr>
        <w:t>Töövõtja peab oma kuludega korraldama geodeetilise mahamärkimise ja teostusmõõdistuse.</w:t>
      </w:r>
    </w:p>
    <w:p w14:paraId="5CE1A57C" w14:textId="77777777" w:rsidR="00465699" w:rsidRPr="002E0618" w:rsidRDefault="00465699" w:rsidP="00A90140">
      <w:pPr>
        <w:spacing w:before="240" w:line="360" w:lineRule="auto"/>
        <w:rPr>
          <w:rFonts w:cs="Arial"/>
          <w:szCs w:val="20"/>
        </w:rPr>
      </w:pPr>
      <w:r w:rsidRPr="002E0618">
        <w:rPr>
          <w:rFonts w:cs="Arial"/>
          <w:szCs w:val="20"/>
        </w:rPr>
        <w:t>Ehitaja on täielikult vastutav ohutustehnika, tervisekaitse ja tulekaitse olukorra eest objektil ning peab täitma kompleksselt Eesti Vabariigis kehtivaid ohutustehnika, tervise- ja tulekaitse-eeskirju.</w:t>
      </w:r>
    </w:p>
    <w:p w14:paraId="5CE1A57D" w14:textId="77777777" w:rsidR="00FC152D" w:rsidRPr="002E0618" w:rsidRDefault="00FC152D" w:rsidP="00030A4D">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36" w:name="_Toc113355288"/>
      <w:r w:rsidRPr="002E0618">
        <w:t>TÖÖOHUTUSMEETODID</w:t>
      </w:r>
      <w:bookmarkEnd w:id="36"/>
    </w:p>
    <w:p w14:paraId="5CE1A57E" w14:textId="77777777" w:rsidR="00465699" w:rsidRPr="002E0618" w:rsidRDefault="00465699" w:rsidP="00465699">
      <w:pPr>
        <w:spacing w:line="360" w:lineRule="auto"/>
        <w:rPr>
          <w:rFonts w:cs="Arial"/>
          <w:szCs w:val="20"/>
        </w:rPr>
      </w:pPr>
      <w:r w:rsidRPr="002E0618">
        <w:rPr>
          <w:rFonts w:cs="Arial"/>
          <w:szCs w:val="20"/>
        </w:rPr>
        <w:t xml:space="preserve">Ehitustööde teostaja peab tagama ehitustööde teostamise, ehitusplatsi kontrolli ja töötervishoiu ning tööohutuse nõuete täitmise vastavalt Vabariigi Valitsuse määrusele nr 377 „Töötervishoiu ja tööohutuse nõuded ehituses“ (vastu võetud 08.12.1999. a). </w:t>
      </w:r>
    </w:p>
    <w:p w14:paraId="5CE1A580" w14:textId="77777777" w:rsidR="00465699" w:rsidRPr="002E0618" w:rsidRDefault="00465699" w:rsidP="00A90140">
      <w:pPr>
        <w:spacing w:before="240" w:line="360" w:lineRule="auto"/>
        <w:rPr>
          <w:rFonts w:cs="Arial"/>
          <w:szCs w:val="20"/>
        </w:rPr>
      </w:pPr>
      <w:r w:rsidRPr="002E0618">
        <w:rPr>
          <w:rFonts w:cs="Arial"/>
          <w:szCs w:val="20"/>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5CE1A582" w14:textId="77777777" w:rsidR="00465699" w:rsidRPr="002E0618" w:rsidRDefault="00465699" w:rsidP="00A90140">
      <w:pPr>
        <w:spacing w:before="240" w:line="360" w:lineRule="auto"/>
        <w:rPr>
          <w:rFonts w:cs="Arial"/>
          <w:szCs w:val="20"/>
        </w:rPr>
      </w:pPr>
      <w:r w:rsidRPr="002E0618">
        <w:rPr>
          <w:rFonts w:cs="Arial"/>
          <w:szCs w:val="20"/>
        </w:rPr>
        <w:t xml:space="preserve">Töövõtja on kohustatud teavitama tööde alustamisest kõiki asjast huvitatud osapooli. Kinnistuomanikke tuleb teavitada ka likvideerimistöödest (nt puud, piirdeaed, hekk jmt) ning </w:t>
      </w:r>
      <w:proofErr w:type="spellStart"/>
      <w:r w:rsidRPr="002E0618">
        <w:rPr>
          <w:rFonts w:cs="Arial"/>
          <w:szCs w:val="20"/>
        </w:rPr>
        <w:t>nendepoolse</w:t>
      </w:r>
      <w:proofErr w:type="spellEnd"/>
      <w:r w:rsidRPr="002E0618">
        <w:rPr>
          <w:rFonts w:cs="Arial"/>
          <w:szCs w:val="20"/>
        </w:rPr>
        <w:t xml:space="preserve"> soovi korral võimaldada see neil endil teostada. Piirinaabreid tuleb teavitada kõikidest töödest, mis viiakse läbi nende maal või kui ehitustegevus puudutab otseselt piirinaabri huve.</w:t>
      </w:r>
    </w:p>
    <w:p w14:paraId="5CE1A583" w14:textId="77777777" w:rsidR="00FC152D" w:rsidRPr="002E0618" w:rsidRDefault="00FC152D" w:rsidP="00030A4D">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37" w:name="_Toc113355289"/>
      <w:r w:rsidRPr="002E0618">
        <w:t>LOODUSKESKKONNA KAITSE</w:t>
      </w:r>
      <w:bookmarkEnd w:id="37"/>
    </w:p>
    <w:p w14:paraId="5CE1A584" w14:textId="67573E72" w:rsidR="009E2534" w:rsidRDefault="009E2534" w:rsidP="009E2534">
      <w:pPr>
        <w:spacing w:line="360" w:lineRule="auto"/>
        <w:rPr>
          <w:rFonts w:cs="Arial"/>
          <w:szCs w:val="20"/>
        </w:rPr>
      </w:pPr>
      <w:r w:rsidRPr="002E0618">
        <w:rPr>
          <w:rFonts w:cs="Arial"/>
          <w:szCs w:val="20"/>
        </w:rPr>
        <w:t>Ehitaja vastutab looduskeskkonna kaitse eest ehitusplatsil. Looduskeskkonna kaitse objektiks on pinnas, põhja- ja pinnavesi, õhk ja puud (juhul kui puud projekti kohaselt kuuluvad säilitamisele või ümberistutamisele).</w:t>
      </w:r>
    </w:p>
    <w:p w14:paraId="5CE1A585" w14:textId="77777777" w:rsidR="009E2534" w:rsidRPr="002E0618" w:rsidRDefault="009E2534" w:rsidP="00A90140">
      <w:pPr>
        <w:spacing w:before="240" w:line="360" w:lineRule="auto"/>
        <w:rPr>
          <w:rFonts w:cs="Arial"/>
          <w:szCs w:val="20"/>
        </w:rPr>
      </w:pPr>
      <w:r w:rsidRPr="002E0618">
        <w:rPr>
          <w:rFonts w:cs="Arial"/>
          <w:szCs w:val="20"/>
        </w:rPr>
        <w:t xml:space="preserve">Ehituse käigus tuleb ehitajal juhinduda kehtivatest jäätmekäitluseeskirjadest. Samuti tuleb rakendada kõiki sobivaid jäätmetekke vältimise võimalusi ning kanda hoolt, et tekkivad jäätmed ei põhjustaks ülemäärast ohtu tervisele, varale ega keskkonnale. </w:t>
      </w:r>
    </w:p>
    <w:p w14:paraId="5CE1A587" w14:textId="24408A18" w:rsidR="009E2534" w:rsidRDefault="009E2534" w:rsidP="00A90140">
      <w:pPr>
        <w:spacing w:before="240" w:line="360" w:lineRule="auto"/>
        <w:rPr>
          <w:rFonts w:cs="Arial"/>
          <w:szCs w:val="20"/>
        </w:rPr>
      </w:pPr>
      <w:r w:rsidRPr="002E0618">
        <w:rPr>
          <w:rFonts w:cs="Arial"/>
          <w:szCs w:val="20"/>
        </w:rPr>
        <w:lastRenderedPageBreak/>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190F38A3" w14:textId="3C67DC30" w:rsidR="007E4B20" w:rsidRDefault="007E4B20" w:rsidP="00030A4D">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38" w:name="_Toc113355290"/>
      <w:r>
        <w:t>PUUDE KAITSMINE EHITUSTÖÖDE AJAL</w:t>
      </w:r>
      <w:bookmarkEnd w:id="38"/>
    </w:p>
    <w:p w14:paraId="2F132FD9" w14:textId="77777777" w:rsidR="007E4B20" w:rsidRPr="007E4B20" w:rsidRDefault="007E4B20" w:rsidP="007E4B20">
      <w:pPr>
        <w:spacing w:line="360" w:lineRule="auto"/>
        <w:rPr>
          <w:rFonts w:cs="Arial"/>
          <w:szCs w:val="20"/>
        </w:rPr>
      </w:pPr>
      <w:r w:rsidRPr="007E4B20">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0E1F6563" w14:textId="77777777" w:rsidR="007E4B20" w:rsidRPr="007E4B20" w:rsidRDefault="007E4B20" w:rsidP="007E4B20">
      <w:pPr>
        <w:spacing w:before="240" w:line="360" w:lineRule="auto"/>
        <w:rPr>
          <w:rFonts w:cs="Arial"/>
          <w:szCs w:val="20"/>
        </w:rPr>
      </w:pPr>
      <w:r w:rsidRPr="007E4B20">
        <w:rPr>
          <w:rFonts w:cs="Arial"/>
          <w:szCs w:val="20"/>
        </w:rPr>
        <w:t xml:space="preserve">Jälgida tuleb, et ehitusseadmetega ei sõidetaks puude juurtel ega ladustataks sinna ehitusmaterjale. Tallamise eest kaitset vajav juurestik ulatub vähemalt puuvõra </w:t>
      </w:r>
      <w:proofErr w:type="spellStart"/>
      <w:r w:rsidRPr="007E4B20">
        <w:rPr>
          <w:rFonts w:cs="Arial"/>
          <w:szCs w:val="20"/>
        </w:rPr>
        <w:t>välisjooneni</w:t>
      </w:r>
      <w:proofErr w:type="spellEnd"/>
      <w:r w:rsidRPr="007E4B20">
        <w:rPr>
          <w:rFonts w:cs="Arial"/>
          <w:szCs w:val="20"/>
        </w:rPr>
        <w:t xml:space="preserve">. </w:t>
      </w:r>
    </w:p>
    <w:p w14:paraId="65813A5D" w14:textId="51272AC1" w:rsidR="007E4B20" w:rsidRPr="007E4B20" w:rsidRDefault="007E4B20" w:rsidP="007E4B20">
      <w:pPr>
        <w:spacing w:before="240" w:line="360" w:lineRule="auto"/>
        <w:rPr>
          <w:rFonts w:cs="Arial"/>
          <w:szCs w:val="20"/>
        </w:rPr>
      </w:pPr>
      <w:r w:rsidRPr="007E4B20">
        <w:rPr>
          <w:rFonts w:cs="Arial"/>
          <w:szCs w:val="20"/>
        </w:rPr>
        <w:t xml:space="preserve">Kui ruumipuudus sunnib ehitusmaterjali puu alla ladustama, siis kaetakse koht kõigepealt ~200 mm paksuse liiva- või </w:t>
      </w:r>
      <w:proofErr w:type="spellStart"/>
      <w:r w:rsidRPr="007E4B20">
        <w:rPr>
          <w:rFonts w:cs="Arial"/>
          <w:szCs w:val="20"/>
        </w:rPr>
        <w:t>kergkruusa</w:t>
      </w:r>
      <w:proofErr w:type="spellEnd"/>
      <w:r w:rsidR="00247835">
        <w:rPr>
          <w:rFonts w:cs="Arial"/>
          <w:szCs w:val="20"/>
        </w:rPr>
        <w:t xml:space="preserve"> </w:t>
      </w:r>
      <w:r w:rsidRPr="007E4B20">
        <w:rPr>
          <w:rFonts w:cs="Arial"/>
          <w:szCs w:val="20"/>
        </w:rPr>
        <w:t xml:space="preserve">kihiga, mille peale asetatakse puidust vms materjalist restid ehitusmaterjalide ladustamiseks. Ehituse lõppedes koristatakse kaitsekihid. Jälgida, et ehitustööde käigus ei vigastataks puude oksi. </w:t>
      </w:r>
    </w:p>
    <w:p w14:paraId="7776E60A" w14:textId="29A8F2DB" w:rsidR="007E4B20" w:rsidRPr="007E4B20" w:rsidRDefault="007E4B20" w:rsidP="007E4B20">
      <w:pPr>
        <w:spacing w:before="240" w:line="360" w:lineRule="auto"/>
        <w:rPr>
          <w:rFonts w:cs="Arial"/>
          <w:szCs w:val="20"/>
        </w:rPr>
      </w:pPr>
      <w:r w:rsidRPr="007E4B20">
        <w:rPr>
          <w:rFonts w:cs="Arial"/>
          <w:szCs w:val="20"/>
        </w:rPr>
        <w:t>Üle 40 mm läbimõõduga juuri ei tohi läbi raiuda. Kui sellise läbimõõduga juured jäävad kaevetööde alasse, siis tuleb seal kaevata labidaga käsitsi.</w:t>
      </w:r>
    </w:p>
    <w:p w14:paraId="5CE1A588" w14:textId="695A9291" w:rsidR="00FC152D" w:rsidRPr="002E0618" w:rsidRDefault="00FC152D" w:rsidP="00030A4D">
      <w:pPr>
        <w:pStyle w:val="Pealkiri2"/>
        <w:keepLines w:val="0"/>
        <w:numPr>
          <w:ilvl w:val="1"/>
          <w:numId w:val="2"/>
        </w:numPr>
        <w:tabs>
          <w:tab w:val="clear" w:pos="576"/>
          <w:tab w:val="num" w:pos="-3538"/>
          <w:tab w:val="left" w:pos="142"/>
          <w:tab w:val="left" w:pos="426"/>
          <w:tab w:val="left" w:pos="709"/>
        </w:tabs>
        <w:spacing w:before="240" w:after="120" w:line="360" w:lineRule="auto"/>
        <w:ind w:left="0" w:firstLine="0"/>
      </w:pPr>
      <w:bookmarkStart w:id="39" w:name="_Toc113355291"/>
      <w:r w:rsidRPr="002E0618">
        <w:t>MATERJALIDE KVALITEET. GARANTII</w:t>
      </w:r>
      <w:bookmarkEnd w:id="39"/>
    </w:p>
    <w:p w14:paraId="5CE1A66E" w14:textId="3824B30C" w:rsidR="00DD3FE3" w:rsidRDefault="009E2534" w:rsidP="00DB02AC">
      <w:pPr>
        <w:spacing w:line="360" w:lineRule="auto"/>
        <w:rPr>
          <w:rFonts w:cs="Arial"/>
          <w:szCs w:val="20"/>
        </w:rPr>
      </w:pPr>
      <w:r w:rsidRPr="002E0618">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bookmarkEnd w:id="31"/>
      <w:bookmarkEnd w:id="32"/>
    </w:p>
    <w:p w14:paraId="72F5A94D" w14:textId="556CD5EC" w:rsidR="007E4B20" w:rsidRDefault="007E4B20">
      <w:pPr>
        <w:spacing w:after="160" w:line="259" w:lineRule="auto"/>
        <w:jc w:val="left"/>
        <w:rPr>
          <w:rFonts w:cs="Arial"/>
          <w:szCs w:val="20"/>
        </w:rPr>
      </w:pPr>
      <w:r>
        <w:rPr>
          <w:rFonts w:cs="Arial"/>
          <w:szCs w:val="20"/>
        </w:rPr>
        <w:br w:type="page"/>
      </w:r>
    </w:p>
    <w:p w14:paraId="23749F0A" w14:textId="77777777" w:rsidR="007E4B20" w:rsidRPr="008E1112" w:rsidRDefault="007E4B20" w:rsidP="007E4B20">
      <w:pPr>
        <w:pStyle w:val="Pealkiri2"/>
        <w:keepLines w:val="0"/>
        <w:numPr>
          <w:ilvl w:val="0"/>
          <w:numId w:val="2"/>
        </w:numPr>
        <w:tabs>
          <w:tab w:val="left" w:pos="142"/>
          <w:tab w:val="left" w:pos="426"/>
          <w:tab w:val="left" w:pos="709"/>
        </w:tabs>
        <w:spacing w:before="240" w:after="120" w:line="360" w:lineRule="auto"/>
        <w:ind w:hanging="4546"/>
      </w:pPr>
      <w:bookmarkStart w:id="40" w:name="_Toc36633705"/>
      <w:bookmarkStart w:id="41" w:name="_Toc113355292"/>
      <w:r w:rsidRPr="008E1112">
        <w:lastRenderedPageBreak/>
        <w:t>HOOLDUSJUHEND</w:t>
      </w:r>
      <w:bookmarkEnd w:id="40"/>
      <w:bookmarkEnd w:id="41"/>
    </w:p>
    <w:p w14:paraId="1EF9CCAA" w14:textId="77777777" w:rsidR="007E4B20" w:rsidRPr="007E4B20" w:rsidRDefault="007E4B20" w:rsidP="007E4B20">
      <w:pPr>
        <w:spacing w:before="240" w:line="360" w:lineRule="auto"/>
        <w:rPr>
          <w:rFonts w:cs="Arial"/>
          <w:b/>
          <w:bCs/>
          <w:szCs w:val="20"/>
        </w:rPr>
      </w:pPr>
      <w:r w:rsidRPr="007E4B20">
        <w:rPr>
          <w:rFonts w:cs="Arial"/>
          <w:b/>
          <w:bCs/>
          <w:szCs w:val="20"/>
        </w:rPr>
        <w:t>Suvine hooldus</w:t>
      </w:r>
    </w:p>
    <w:p w14:paraId="702D6062" w14:textId="7D16548E" w:rsidR="007E4B20" w:rsidRPr="008E1112" w:rsidRDefault="00AC46A8" w:rsidP="007E4B20">
      <w:pPr>
        <w:spacing w:line="360" w:lineRule="auto"/>
        <w:rPr>
          <w:rFonts w:cs="Arial"/>
          <w:szCs w:val="20"/>
        </w:rPr>
      </w:pPr>
      <w:r>
        <w:rPr>
          <w:rFonts w:cs="Arial"/>
          <w:szCs w:val="20"/>
        </w:rPr>
        <w:t>Ristmiku</w:t>
      </w:r>
      <w:r w:rsidR="007E4B20" w:rsidRPr="008E1112">
        <w:rPr>
          <w:rFonts w:cs="Arial"/>
          <w:szCs w:val="20"/>
        </w:rPr>
        <w:t xml:space="preserve"> suvine hooldus seisneb puhastamises tolmust ja prahist. </w:t>
      </w:r>
      <w:r w:rsidR="00F40E60" w:rsidRPr="00F40E60">
        <w:rPr>
          <w:rFonts w:cs="Arial"/>
          <w:szCs w:val="20"/>
        </w:rPr>
        <w:t>Plastikuga teekattemärgistust tuleb uuendada, kui peegeldusvõime langeb alla lubatud normi.</w:t>
      </w:r>
    </w:p>
    <w:p w14:paraId="17D78C83" w14:textId="77777777" w:rsidR="007E4B20" w:rsidRPr="007E4B20" w:rsidRDefault="007E4B20" w:rsidP="007E4B20">
      <w:pPr>
        <w:spacing w:before="240" w:line="360" w:lineRule="auto"/>
        <w:rPr>
          <w:rFonts w:cs="Arial"/>
          <w:b/>
          <w:bCs/>
          <w:szCs w:val="20"/>
        </w:rPr>
      </w:pPr>
      <w:r w:rsidRPr="007E4B20">
        <w:rPr>
          <w:rFonts w:cs="Arial"/>
          <w:b/>
          <w:bCs/>
          <w:szCs w:val="20"/>
        </w:rPr>
        <w:t>Muru hooldamine</w:t>
      </w:r>
    </w:p>
    <w:p w14:paraId="43362946" w14:textId="59FB24F7" w:rsidR="007E4B20" w:rsidRPr="008E1112" w:rsidRDefault="007E4B20" w:rsidP="007E4B20">
      <w:pPr>
        <w:spacing w:line="360" w:lineRule="auto"/>
        <w:rPr>
          <w:rFonts w:cs="Arial"/>
          <w:szCs w:val="20"/>
        </w:rPr>
      </w:pPr>
      <w:r w:rsidRPr="008E1112">
        <w:rPr>
          <w:rFonts w:cs="Arial"/>
          <w:szCs w:val="20"/>
        </w:rPr>
        <w:t xml:space="preserve">Muru tuleb niita 5…10 cm kõrguselt. </w:t>
      </w:r>
      <w:r w:rsidRPr="006C5677">
        <w:rPr>
          <w:rFonts w:cs="Arial"/>
          <w:szCs w:val="20"/>
        </w:rPr>
        <w:t xml:space="preserve">Põuaperioodil kasta </w:t>
      </w:r>
      <w:r w:rsidRPr="008E1112">
        <w:rPr>
          <w:rFonts w:cs="Arial"/>
          <w:szCs w:val="20"/>
        </w:rPr>
        <w:t>1 kord nädalas normiga 20...25</w:t>
      </w:r>
      <w:r>
        <w:rPr>
          <w:rFonts w:cs="Arial"/>
          <w:szCs w:val="20"/>
        </w:rPr>
        <w:t xml:space="preserve"> </w:t>
      </w:r>
      <w:r w:rsidRPr="008E1112">
        <w:rPr>
          <w:rFonts w:cs="Arial"/>
          <w:szCs w:val="20"/>
        </w:rPr>
        <w:t>l/m</w:t>
      </w:r>
      <w:r w:rsidRPr="007E4B20">
        <w:rPr>
          <w:rFonts w:cs="Arial"/>
          <w:szCs w:val="20"/>
          <w:vertAlign w:val="superscript"/>
        </w:rPr>
        <w:t>2</w:t>
      </w:r>
      <w:r w:rsidRPr="008E1112">
        <w:rPr>
          <w:rFonts w:cs="Arial"/>
          <w:szCs w:val="20"/>
        </w:rPr>
        <w:t xml:space="preserve">. Pärast kastmist peab muld olema </w:t>
      </w:r>
      <w:smartTag w:uri="urn:schemas-microsoft-com:office:smarttags" w:element="metricconverter">
        <w:smartTagPr>
          <w:attr w:name="ProductID" w:val="10 cm"/>
        </w:smartTagPr>
        <w:r w:rsidRPr="008E1112">
          <w:rPr>
            <w:rFonts w:cs="Arial"/>
            <w:szCs w:val="20"/>
          </w:rPr>
          <w:t>10 cm</w:t>
        </w:r>
      </w:smartTag>
      <w:r w:rsidRPr="008E1112">
        <w:rPr>
          <w:rFonts w:cs="Arial"/>
          <w:szCs w:val="20"/>
        </w:rPr>
        <w:t xml:space="preserve"> sügavuselt niiske.</w:t>
      </w:r>
    </w:p>
    <w:p w14:paraId="0FDA384D" w14:textId="77777777" w:rsidR="007E4B20" w:rsidRPr="007E4B20" w:rsidRDefault="007E4B20" w:rsidP="007E4B20">
      <w:pPr>
        <w:spacing w:before="240" w:line="360" w:lineRule="auto"/>
        <w:rPr>
          <w:rFonts w:cs="Arial"/>
          <w:b/>
          <w:bCs/>
          <w:szCs w:val="20"/>
        </w:rPr>
      </w:pPr>
      <w:r w:rsidRPr="007E4B20">
        <w:rPr>
          <w:rFonts w:cs="Arial"/>
          <w:b/>
          <w:bCs/>
          <w:szCs w:val="20"/>
        </w:rPr>
        <w:t>Talvine hooldus</w:t>
      </w:r>
    </w:p>
    <w:p w14:paraId="41AE9B98" w14:textId="27649648" w:rsidR="007E4B20" w:rsidRPr="008E1112" w:rsidRDefault="007E4B20" w:rsidP="007E4B20">
      <w:pPr>
        <w:spacing w:line="360" w:lineRule="auto"/>
        <w:rPr>
          <w:rFonts w:cs="Arial"/>
          <w:szCs w:val="20"/>
        </w:rPr>
      </w:pPr>
      <w:r w:rsidRPr="008E1112">
        <w:rPr>
          <w:rFonts w:cs="Arial"/>
          <w:szCs w:val="20"/>
        </w:rPr>
        <w:t>Kasutada elastsest materjalist teraga sahku. Lumi teisaldada haljasalale või kergliiklustee serva (vaba ruum seejuures vähemalt 1,0 m). Teelt lükatud lumi ei tohi takistada vete äravoolu.</w:t>
      </w:r>
      <w:r>
        <w:rPr>
          <w:rFonts w:cs="Arial"/>
          <w:szCs w:val="20"/>
        </w:rPr>
        <w:t xml:space="preserve"> </w:t>
      </w:r>
    </w:p>
    <w:p w14:paraId="6293E3D8" w14:textId="77777777" w:rsidR="007E4B20" w:rsidRPr="007E4B20" w:rsidRDefault="007E4B20" w:rsidP="007E4B20">
      <w:pPr>
        <w:spacing w:before="240" w:line="360" w:lineRule="auto"/>
        <w:rPr>
          <w:rFonts w:cs="Arial"/>
          <w:b/>
          <w:bCs/>
          <w:szCs w:val="20"/>
        </w:rPr>
      </w:pPr>
      <w:r w:rsidRPr="007E4B20">
        <w:rPr>
          <w:rFonts w:cs="Arial"/>
          <w:b/>
          <w:bCs/>
          <w:szCs w:val="20"/>
        </w:rPr>
        <w:t>Liiklusvahendite hooldamine</w:t>
      </w:r>
    </w:p>
    <w:p w14:paraId="2392AF7A" w14:textId="4D687AD0" w:rsidR="007E4B20" w:rsidRPr="008E1112" w:rsidRDefault="007E4B20" w:rsidP="007E4B20">
      <w:pPr>
        <w:spacing w:line="360" w:lineRule="auto"/>
        <w:rPr>
          <w:rFonts w:cs="Arial"/>
          <w:szCs w:val="20"/>
        </w:rPr>
      </w:pPr>
      <w:r w:rsidRPr="008E1112">
        <w:rPr>
          <w:rFonts w:cs="Arial"/>
          <w:szCs w:val="20"/>
        </w:rPr>
        <w:t>Liiklusmärgid peavad olema puhtad, loetavad ja reflekteeruvad 30 m kauguselt, 95% märgi pinnast peab olema vigastusteta. Juhul kui nimetatud tingimused ei ole tagatud, tuleb märgid korrastada või välja vahetada.</w:t>
      </w:r>
      <w:r>
        <w:rPr>
          <w:rFonts w:cs="Arial"/>
          <w:szCs w:val="20"/>
        </w:rPr>
        <w:t xml:space="preserve"> L</w:t>
      </w:r>
      <w:r w:rsidRPr="008E1112">
        <w:rPr>
          <w:rFonts w:cs="Arial"/>
          <w:szCs w:val="20"/>
        </w:rPr>
        <w:t>iiklusmärkide osas teostada süstemaatilist kontrolli metallpinnale tekkinud vigastuste osas. Mehaaniliste vigastuste korral metallil, tuleb koheselt kaitsta korrosioonivastase värviga, et vältida korrosiooni teket. Korrosiooni tekkel ala puhastada ja kanda peale korrosioonivastane värv.</w:t>
      </w:r>
    </w:p>
    <w:p w14:paraId="4B57AEC0" w14:textId="77777777" w:rsidR="007E4B20" w:rsidRDefault="007E4B20" w:rsidP="00DB02AC">
      <w:pPr>
        <w:spacing w:line="360" w:lineRule="auto"/>
      </w:pPr>
    </w:p>
    <w:sectPr w:rsidR="007E4B20" w:rsidSect="00D272BC">
      <w:headerReference w:type="default" r:id="rId10"/>
      <w:footerReference w:type="default" r:id="rId11"/>
      <w:footerReference w:type="first" r:id="rId12"/>
      <w:type w:val="continuous"/>
      <w:pgSz w:w="11906" w:h="16838" w:code="9"/>
      <w:pgMar w:top="993" w:right="1417" w:bottom="851"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B7F34" w14:textId="77777777" w:rsidR="008769D3" w:rsidRDefault="008769D3" w:rsidP="00905EF5">
      <w:r>
        <w:separator/>
      </w:r>
    </w:p>
  </w:endnote>
  <w:endnote w:type="continuationSeparator" w:id="0">
    <w:p w14:paraId="3F546D44" w14:textId="77777777" w:rsidR="008769D3" w:rsidRDefault="008769D3" w:rsidP="00905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AC6E73" w14:paraId="3FA8364A" w14:textId="77777777" w:rsidTr="008362ED">
      <w:tc>
        <w:tcPr>
          <w:tcW w:w="3020" w:type="dxa"/>
        </w:tcPr>
        <w:p w14:paraId="7DF18A9B" w14:textId="76DBD0FC" w:rsidR="00AC6E73" w:rsidRDefault="00AC6E73" w:rsidP="008362ED">
          <w:pPr>
            <w:pStyle w:val="Jalus"/>
          </w:pPr>
          <w:r>
            <w:t xml:space="preserve">Koostas: </w:t>
          </w:r>
          <w:r w:rsidR="00064E73">
            <w:t>Rein Kaseleht</w:t>
          </w:r>
        </w:p>
      </w:tc>
      <w:tc>
        <w:tcPr>
          <w:tcW w:w="3021" w:type="dxa"/>
        </w:tcPr>
        <w:p w14:paraId="365F6235" w14:textId="51CC3E8E" w:rsidR="00AC6E73" w:rsidRDefault="00AC6E73" w:rsidP="008362ED">
          <w:pPr>
            <w:pStyle w:val="Jalus"/>
          </w:pPr>
          <w:r>
            <w:t>Kontrollis: Rein Kaseleht</w:t>
          </w:r>
        </w:p>
      </w:tc>
      <w:tc>
        <w:tcPr>
          <w:tcW w:w="3021" w:type="dxa"/>
        </w:tcPr>
        <w:p w14:paraId="04475583" w14:textId="571C45ED" w:rsidR="00AC6E73" w:rsidRDefault="00AC6E73" w:rsidP="00D67E62">
          <w:pPr>
            <w:pStyle w:val="Jalus"/>
            <w:jc w:val="right"/>
          </w:pPr>
          <w:r>
            <w:t xml:space="preserve">Lk </w:t>
          </w:r>
          <w:r>
            <w:fldChar w:fldCharType="begin"/>
          </w:r>
          <w:r>
            <w:instrText>PAGE   \* MERGEFORMAT</w:instrText>
          </w:r>
          <w:r>
            <w:fldChar w:fldCharType="separate"/>
          </w:r>
          <w:r>
            <w:rPr>
              <w:noProof/>
            </w:rPr>
            <w:t>19</w:t>
          </w:r>
          <w:r>
            <w:fldChar w:fldCharType="end"/>
          </w:r>
          <w:r>
            <w:t xml:space="preserve"> / </w:t>
          </w:r>
          <w:r>
            <w:fldChar w:fldCharType="begin"/>
          </w:r>
          <w:r>
            <w:instrText xml:space="preserve"> NUMPAGES  \# "0" \* Arabic  \* MERGEFORMAT </w:instrText>
          </w:r>
          <w:r>
            <w:fldChar w:fldCharType="separate"/>
          </w:r>
          <w:r>
            <w:rPr>
              <w:noProof/>
            </w:rPr>
            <w:t>19</w:t>
          </w:r>
          <w:r>
            <w:fldChar w:fldCharType="end"/>
          </w:r>
        </w:p>
      </w:tc>
    </w:tr>
  </w:tbl>
  <w:p w14:paraId="0D441A66" w14:textId="21FEDABF" w:rsidR="00AC6E73" w:rsidRPr="008362ED" w:rsidRDefault="00AC6E73" w:rsidP="008362E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AC6E73" w14:paraId="5CE1A67F" w14:textId="77777777" w:rsidTr="00C9461C">
      <w:tc>
        <w:tcPr>
          <w:tcW w:w="3020" w:type="dxa"/>
        </w:tcPr>
        <w:p w14:paraId="5CE1A67B" w14:textId="77777777" w:rsidR="00AC6E73" w:rsidRPr="00E514EC" w:rsidRDefault="00AC6E73" w:rsidP="00905EF5">
          <w:pPr>
            <w:pStyle w:val="Jalus"/>
            <w:rPr>
              <w:rFonts w:asciiTheme="minorHAnsi" w:hAnsiTheme="minorHAnsi" w:cstheme="minorHAnsi"/>
            </w:rPr>
          </w:pPr>
          <w:r w:rsidRPr="00E514EC">
            <w:rPr>
              <w:rFonts w:asciiTheme="minorHAnsi" w:hAnsiTheme="minorHAnsi" w:cstheme="minorHAnsi"/>
            </w:rPr>
            <w:t>Koostas: Martin Võru</w:t>
          </w:r>
        </w:p>
        <w:p w14:paraId="5CE1A67C" w14:textId="77777777" w:rsidR="00AC6E73" w:rsidRDefault="00AC6E73" w:rsidP="00905EF5">
          <w:pPr>
            <w:pStyle w:val="Jalus"/>
          </w:pPr>
          <w:r w:rsidRPr="00E514EC">
            <w:rPr>
              <w:rFonts w:asciiTheme="minorHAnsi" w:hAnsiTheme="minorHAnsi" w:cstheme="minorHAnsi"/>
            </w:rPr>
            <w:t>Kontrollis: Rein Kaseleht</w:t>
          </w:r>
        </w:p>
      </w:tc>
      <w:tc>
        <w:tcPr>
          <w:tcW w:w="3021" w:type="dxa"/>
        </w:tcPr>
        <w:p w14:paraId="5CE1A67D" w14:textId="77777777" w:rsidR="00AC6E73" w:rsidRDefault="00AC6E73" w:rsidP="00905EF5">
          <w:pPr>
            <w:pStyle w:val="Jalus"/>
          </w:pPr>
        </w:p>
      </w:tc>
      <w:tc>
        <w:tcPr>
          <w:tcW w:w="3021" w:type="dxa"/>
        </w:tcPr>
        <w:p w14:paraId="5CE1A67E" w14:textId="18C04389" w:rsidR="00AC6E73" w:rsidRDefault="00AC6E73" w:rsidP="00905EF5">
          <w:pPr>
            <w:pStyle w:val="Jalus"/>
            <w:jc w:val="right"/>
          </w:pPr>
          <w:r>
            <w:t xml:space="preserve">Leht </w:t>
          </w:r>
          <w:r>
            <w:fldChar w:fldCharType="begin"/>
          </w:r>
          <w:r>
            <w:instrText>PAGE   \* MERGEFORMAT</w:instrText>
          </w:r>
          <w:r>
            <w:fldChar w:fldCharType="separate"/>
          </w:r>
          <w:r>
            <w:rPr>
              <w:noProof/>
            </w:rPr>
            <w:t>1</w:t>
          </w:r>
          <w:r>
            <w:fldChar w:fldCharType="end"/>
          </w:r>
          <w:r>
            <w:t>/</w:t>
          </w:r>
        </w:p>
      </w:tc>
    </w:tr>
  </w:tbl>
  <w:p w14:paraId="5CE1A680" w14:textId="77777777" w:rsidR="00AC6E73" w:rsidRDefault="00AC6E73" w:rsidP="00905EF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36D41" w14:textId="77777777" w:rsidR="008769D3" w:rsidRDefault="008769D3" w:rsidP="00905EF5">
      <w:r>
        <w:separator/>
      </w:r>
    </w:p>
  </w:footnote>
  <w:footnote w:type="continuationSeparator" w:id="0">
    <w:p w14:paraId="0606CD80" w14:textId="77777777" w:rsidR="008769D3" w:rsidRDefault="008769D3" w:rsidP="00905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7"/>
      <w:gridCol w:w="2917"/>
      <w:gridCol w:w="3228"/>
    </w:tblGrid>
    <w:tr w:rsidR="00AC6E73" w14:paraId="74037780" w14:textId="77777777" w:rsidTr="001F4D05">
      <w:trPr>
        <w:trHeight w:val="132"/>
      </w:trPr>
      <w:tc>
        <w:tcPr>
          <w:tcW w:w="9072" w:type="dxa"/>
          <w:gridSpan w:val="3"/>
          <w:tcBorders>
            <w:bottom w:val="single" w:sz="4" w:space="0" w:color="auto"/>
          </w:tcBorders>
        </w:tcPr>
        <w:p w14:paraId="46061FEC" w14:textId="7BBA138E" w:rsidR="00AC6E73" w:rsidRPr="00215018" w:rsidRDefault="002F690B" w:rsidP="002F690B">
          <w:pPr>
            <w:pStyle w:val="Pis"/>
            <w:jc w:val="center"/>
            <w:rPr>
              <w:noProof/>
              <w:color w:val="3B3838" w:themeColor="background2" w:themeShade="40"/>
            </w:rPr>
          </w:pPr>
          <w:r w:rsidRPr="002F690B">
            <w:rPr>
              <w:noProof/>
              <w:color w:val="3B3838" w:themeColor="background2" w:themeShade="40"/>
            </w:rPr>
            <w:t>RIIGIMAANTEE 22130 TARTU-ÜLENURME SILMAPIIRI tn 1 JUURDEPÄÄSUTEE RISTMIKU EHITUSPROJEKTI MUUDATUSPROJEKT</w:t>
          </w:r>
        </w:p>
      </w:tc>
    </w:tr>
    <w:tr w:rsidR="00AC6E73" w14:paraId="2E82A940" w14:textId="77777777" w:rsidTr="001F4D05">
      <w:trPr>
        <w:trHeight w:val="132"/>
      </w:trPr>
      <w:tc>
        <w:tcPr>
          <w:tcW w:w="2927" w:type="dxa"/>
          <w:tcBorders>
            <w:top w:val="single" w:sz="4" w:space="0" w:color="auto"/>
            <w:bottom w:val="single" w:sz="4" w:space="0" w:color="auto"/>
          </w:tcBorders>
        </w:tcPr>
        <w:p w14:paraId="440C5060" w14:textId="77777777" w:rsidR="00AC6E73" w:rsidRPr="00215018" w:rsidRDefault="00AC6E73" w:rsidP="008362ED">
          <w:pPr>
            <w:pStyle w:val="Pis"/>
            <w:rPr>
              <w:color w:val="3B3838" w:themeColor="background2" w:themeShade="40"/>
            </w:rPr>
          </w:pPr>
          <w:r w:rsidRPr="00215018">
            <w:rPr>
              <w:color w:val="3B3838" w:themeColor="background2" w:themeShade="40"/>
            </w:rPr>
            <w:t>Staadium: Põhiprojekt</w:t>
          </w:r>
        </w:p>
        <w:p w14:paraId="27745BDA" w14:textId="77777777" w:rsidR="00AC6E73" w:rsidRPr="00215018" w:rsidRDefault="00AC6E73" w:rsidP="008362ED">
          <w:pPr>
            <w:pStyle w:val="Pis"/>
            <w:rPr>
              <w:color w:val="3B3838" w:themeColor="background2" w:themeShade="40"/>
            </w:rPr>
          </w:pPr>
          <w:r w:rsidRPr="00215018">
            <w:rPr>
              <w:color w:val="3B3838" w:themeColor="background2" w:themeShade="40"/>
            </w:rPr>
            <w:t>Ehitusprojekti osa: TL</w:t>
          </w:r>
        </w:p>
        <w:p w14:paraId="35F48008" w14:textId="6EBF28D2" w:rsidR="00AC6E73" w:rsidRPr="00215018" w:rsidRDefault="00AC6E73" w:rsidP="008362ED">
          <w:pPr>
            <w:pStyle w:val="Pis"/>
            <w:rPr>
              <w:color w:val="3B3838" w:themeColor="background2" w:themeShade="40"/>
            </w:rPr>
          </w:pPr>
          <w:r>
            <w:rPr>
              <w:color w:val="3B3838" w:themeColor="background2" w:themeShade="40"/>
            </w:rPr>
            <w:t>Töö number: P</w:t>
          </w:r>
          <w:r w:rsidR="00E10AA8">
            <w:rPr>
              <w:color w:val="3B3838" w:themeColor="background2" w:themeShade="40"/>
            </w:rPr>
            <w:t>15</w:t>
          </w:r>
          <w:r w:rsidR="0022041B">
            <w:rPr>
              <w:color w:val="3B3838" w:themeColor="background2" w:themeShade="40"/>
            </w:rPr>
            <w:t>5</w:t>
          </w:r>
        </w:p>
      </w:tc>
      <w:tc>
        <w:tcPr>
          <w:tcW w:w="2917" w:type="dxa"/>
          <w:tcBorders>
            <w:top w:val="single" w:sz="4" w:space="0" w:color="auto"/>
            <w:bottom w:val="single" w:sz="4" w:space="0" w:color="auto"/>
          </w:tcBorders>
        </w:tcPr>
        <w:p w14:paraId="7FE07178" w14:textId="00CCB27D" w:rsidR="00AC6E73" w:rsidRPr="00D11EB5" w:rsidRDefault="00AC6E73" w:rsidP="008362ED">
          <w:pPr>
            <w:pStyle w:val="Pis"/>
          </w:pPr>
          <w:r w:rsidRPr="00215018">
            <w:rPr>
              <w:color w:val="3B3838" w:themeColor="background2" w:themeShade="40"/>
            </w:rPr>
            <w:t xml:space="preserve">Kuupäev: </w:t>
          </w:r>
          <w:r w:rsidR="00E10AA8">
            <w:rPr>
              <w:color w:val="3B3838" w:themeColor="background2" w:themeShade="40"/>
            </w:rPr>
            <w:t>01</w:t>
          </w:r>
          <w:r w:rsidRPr="00B26AAC">
            <w:rPr>
              <w:color w:val="3B3838" w:themeColor="background2" w:themeShade="40"/>
            </w:rPr>
            <w:t>.0</w:t>
          </w:r>
          <w:r w:rsidR="0022041B">
            <w:rPr>
              <w:color w:val="3B3838" w:themeColor="background2" w:themeShade="40"/>
            </w:rPr>
            <w:t>8</w:t>
          </w:r>
          <w:r w:rsidRPr="00B26AAC">
            <w:rPr>
              <w:color w:val="3B3838" w:themeColor="background2" w:themeShade="40"/>
            </w:rPr>
            <w:t>.202</w:t>
          </w:r>
          <w:r w:rsidR="00E10AA8">
            <w:rPr>
              <w:color w:val="3B3838" w:themeColor="background2" w:themeShade="40"/>
            </w:rPr>
            <w:t>2</w:t>
          </w:r>
        </w:p>
        <w:p w14:paraId="606DFC22" w14:textId="0F9007B5" w:rsidR="00AC6E73" w:rsidRPr="00215018" w:rsidRDefault="00AC6E73" w:rsidP="008362ED">
          <w:pPr>
            <w:pStyle w:val="Pis"/>
            <w:rPr>
              <w:color w:val="3B3838" w:themeColor="background2" w:themeShade="40"/>
            </w:rPr>
          </w:pPr>
          <w:r w:rsidRPr="00D11EB5">
            <w:t>Versioon: v0</w:t>
          </w:r>
          <w:r>
            <w:t>1</w:t>
          </w:r>
          <w:r w:rsidRPr="00D11EB5">
            <w:t xml:space="preserve"> - </w:t>
          </w:r>
          <w:r w:rsidR="00CE3C68">
            <w:fldChar w:fldCharType="begin"/>
          </w:r>
          <w:r w:rsidR="00CE3C68">
            <w:instrText xml:space="preserve"> PRINTDATE  \@ "dd.MM.yyyy"  \* MERGEFORMAT </w:instrText>
          </w:r>
          <w:r w:rsidR="00CE3C68">
            <w:fldChar w:fldCharType="separate"/>
          </w:r>
          <w:r w:rsidR="005D0660">
            <w:rPr>
              <w:noProof/>
            </w:rPr>
            <w:t>04.09.2024</w:t>
          </w:r>
          <w:r w:rsidR="00CE3C68">
            <w:fldChar w:fldCharType="end"/>
          </w:r>
        </w:p>
        <w:p w14:paraId="766E81C9" w14:textId="77777777" w:rsidR="00AC6E73" w:rsidRPr="00215018" w:rsidRDefault="00AC6E73" w:rsidP="008362ED">
          <w:pPr>
            <w:pStyle w:val="Pis"/>
            <w:rPr>
              <w:color w:val="3B3838" w:themeColor="background2" w:themeShade="40"/>
            </w:rPr>
          </w:pPr>
          <w:r w:rsidRPr="00215018">
            <w:rPr>
              <w:color w:val="3B3838" w:themeColor="background2" w:themeShade="40"/>
            </w:rPr>
            <w:t>Köide nr. 1</w:t>
          </w:r>
        </w:p>
      </w:tc>
      <w:tc>
        <w:tcPr>
          <w:tcW w:w="3228" w:type="dxa"/>
          <w:tcBorders>
            <w:top w:val="single" w:sz="4" w:space="0" w:color="auto"/>
            <w:bottom w:val="single" w:sz="4" w:space="0" w:color="auto"/>
          </w:tcBorders>
        </w:tcPr>
        <w:p w14:paraId="0875E945" w14:textId="77777777" w:rsidR="00AC6E73" w:rsidRPr="00215018" w:rsidRDefault="00AC6E73" w:rsidP="000170B7">
          <w:pPr>
            <w:pStyle w:val="Pis"/>
            <w:jc w:val="right"/>
            <w:rPr>
              <w:color w:val="3B3838" w:themeColor="background2" w:themeShade="40"/>
            </w:rPr>
          </w:pPr>
          <w:r w:rsidRPr="00215018">
            <w:rPr>
              <w:noProof/>
              <w:color w:val="3B3838" w:themeColor="background2" w:themeShade="40"/>
              <w:lang w:eastAsia="et-EE"/>
            </w:rPr>
            <w:drawing>
              <wp:inline distT="0" distB="0" distL="0" distR="0" wp14:anchorId="3F2E989F" wp14:editId="33623A5C">
                <wp:extent cx="1530138" cy="432000"/>
                <wp:effectExtent l="0" t="0" r="0" b="635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Lacados logo keskmine.png"/>
                        <pic:cNvPicPr/>
                      </pic:nvPicPr>
                      <pic:blipFill>
                        <a:blip r:embed="rId1">
                          <a:extLst>
                            <a:ext uri="{28A0092B-C50C-407E-A947-70E740481C1C}">
                              <a14:useLocalDpi xmlns:a14="http://schemas.microsoft.com/office/drawing/2010/main" val="0"/>
                            </a:ext>
                          </a:extLst>
                        </a:blip>
                        <a:stretch>
                          <a:fillRect/>
                        </a:stretch>
                      </pic:blipFill>
                      <pic:spPr>
                        <a:xfrm>
                          <a:off x="0" y="0"/>
                          <a:ext cx="1530138" cy="432000"/>
                        </a:xfrm>
                        <a:prstGeom prst="rect">
                          <a:avLst/>
                        </a:prstGeom>
                      </pic:spPr>
                    </pic:pic>
                  </a:graphicData>
                </a:graphic>
              </wp:inline>
            </w:drawing>
          </w:r>
        </w:p>
      </w:tc>
    </w:tr>
    <w:tr w:rsidR="00AC6E73" w14:paraId="3FBFE12F" w14:textId="77777777" w:rsidTr="001F4D05">
      <w:trPr>
        <w:trHeight w:val="132"/>
      </w:trPr>
      <w:tc>
        <w:tcPr>
          <w:tcW w:w="5844" w:type="dxa"/>
          <w:gridSpan w:val="2"/>
          <w:tcBorders>
            <w:top w:val="single" w:sz="4" w:space="0" w:color="auto"/>
            <w:bottom w:val="nil"/>
          </w:tcBorders>
        </w:tcPr>
        <w:p w14:paraId="56A44132" w14:textId="26E67D34" w:rsidR="00AC6E73" w:rsidRPr="00215018" w:rsidRDefault="00AC6E73" w:rsidP="00CA665F">
          <w:pPr>
            <w:pStyle w:val="Pis"/>
            <w:rPr>
              <w:color w:val="3B3838" w:themeColor="background2" w:themeShade="40"/>
            </w:rPr>
          </w:pPr>
          <w:r w:rsidRPr="00215018">
            <w:rPr>
              <w:color w:val="3B3838" w:themeColor="background2" w:themeShade="40"/>
            </w:rPr>
            <w:fldChar w:fldCharType="begin"/>
          </w:r>
          <w:r w:rsidRPr="00215018">
            <w:rPr>
              <w:color w:val="3B3838" w:themeColor="background2" w:themeShade="40"/>
            </w:rPr>
            <w:instrText xml:space="preserve"> FILENAME \* MERGEFORMAT </w:instrText>
          </w:r>
          <w:r w:rsidRPr="00215018">
            <w:rPr>
              <w:color w:val="3B3838" w:themeColor="background2" w:themeShade="40"/>
            </w:rPr>
            <w:fldChar w:fldCharType="separate"/>
          </w:r>
          <w:r w:rsidR="005D0660">
            <w:rPr>
              <w:noProof/>
              <w:color w:val="3B3838" w:themeColor="background2" w:themeShade="40"/>
            </w:rPr>
            <w:t>P155_PP_TL-3-01_v01_Seletuskiri.docx</w:t>
          </w:r>
          <w:r w:rsidRPr="00215018">
            <w:rPr>
              <w:color w:val="3B3838" w:themeColor="background2" w:themeShade="40"/>
            </w:rPr>
            <w:fldChar w:fldCharType="end"/>
          </w:r>
        </w:p>
      </w:tc>
      <w:tc>
        <w:tcPr>
          <w:tcW w:w="3228" w:type="dxa"/>
          <w:tcBorders>
            <w:top w:val="single" w:sz="4" w:space="0" w:color="auto"/>
            <w:bottom w:val="nil"/>
          </w:tcBorders>
        </w:tcPr>
        <w:p w14:paraId="7665F048" w14:textId="77777777" w:rsidR="00AC6E73" w:rsidRPr="00215018" w:rsidRDefault="00AC6E73" w:rsidP="000170B7">
          <w:pPr>
            <w:pStyle w:val="Pis"/>
            <w:jc w:val="right"/>
            <w:rPr>
              <w:noProof/>
              <w:color w:val="3B3838" w:themeColor="background2" w:themeShade="40"/>
            </w:rPr>
          </w:pPr>
          <w:r w:rsidRPr="00215018">
            <w:rPr>
              <w:noProof/>
              <w:color w:val="3B3838" w:themeColor="background2" w:themeShade="40"/>
            </w:rPr>
            <w:t>Reg. Nr. 10744185</w:t>
          </w:r>
        </w:p>
      </w:tc>
    </w:tr>
  </w:tbl>
  <w:p w14:paraId="191BE00A" w14:textId="77777777" w:rsidR="00AC6E73" w:rsidRDefault="00AC6E7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4715"/>
    <w:multiLevelType w:val="hybridMultilevel"/>
    <w:tmpl w:val="519E9BB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7072AB1"/>
    <w:multiLevelType w:val="hybridMultilevel"/>
    <w:tmpl w:val="EB52578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1F4E18E5"/>
    <w:multiLevelType w:val="hybridMultilevel"/>
    <w:tmpl w:val="5F6075C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130643E"/>
    <w:multiLevelType w:val="hybridMultilevel"/>
    <w:tmpl w:val="EB4689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0666BF"/>
    <w:multiLevelType w:val="multilevel"/>
    <w:tmpl w:val="100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738311E"/>
    <w:multiLevelType w:val="hybridMultilevel"/>
    <w:tmpl w:val="FC4C9E0E"/>
    <w:lvl w:ilvl="0" w:tplc="14C04946">
      <w:start w:val="1"/>
      <w:numFmt w:val="upperRoman"/>
      <w:lvlText w:val="%1-"/>
      <w:lvlJc w:val="left"/>
      <w:pPr>
        <w:ind w:left="1080" w:hanging="720"/>
      </w:pPr>
      <w:rPr>
        <w:rFonts w:hint="default"/>
      </w:rPr>
    </w:lvl>
    <w:lvl w:ilvl="1" w:tplc="FA2AAFBE">
      <w:numFmt w:val="decimal"/>
      <w:lvlText w:val="%2-"/>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8317FBE"/>
    <w:multiLevelType w:val="hybridMultilevel"/>
    <w:tmpl w:val="E08E4BF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8387140"/>
    <w:multiLevelType w:val="hybridMultilevel"/>
    <w:tmpl w:val="F20441F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9C736C2"/>
    <w:multiLevelType w:val="hybridMultilevel"/>
    <w:tmpl w:val="CDDE59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DF409DA"/>
    <w:multiLevelType w:val="hybridMultilevel"/>
    <w:tmpl w:val="5636B0D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3E9801CC"/>
    <w:multiLevelType w:val="hybridMultilevel"/>
    <w:tmpl w:val="439E777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3F1D7B3A"/>
    <w:multiLevelType w:val="multilevel"/>
    <w:tmpl w:val="5B401446"/>
    <w:lvl w:ilvl="0">
      <w:start w:val="1"/>
      <w:numFmt w:val="decimal"/>
      <w:lvlText w:val="%1"/>
      <w:lvlJc w:val="left"/>
      <w:pPr>
        <w:tabs>
          <w:tab w:val="num" w:pos="4546"/>
        </w:tabs>
        <w:ind w:left="4546" w:hanging="432"/>
      </w:pPr>
      <w:rPr>
        <w:rFonts w:hint="default"/>
        <w:b/>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015"/>
        </w:tabs>
        <w:ind w:left="2015" w:hanging="720"/>
      </w:pPr>
      <w:rPr>
        <w:rFonts w:hint="default"/>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14" w15:restartNumberingAfterBreak="0">
    <w:nsid w:val="4068288B"/>
    <w:multiLevelType w:val="hybridMultilevel"/>
    <w:tmpl w:val="2E18A5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BD6153B"/>
    <w:multiLevelType w:val="multilevel"/>
    <w:tmpl w:val="17B02306"/>
    <w:lvl w:ilvl="0">
      <w:start w:val="1"/>
      <w:numFmt w:val="decimal"/>
      <w:pStyle w:val="Pealkiri1"/>
      <w:lvlText w:val="%1."/>
      <w:lvlJc w:val="left"/>
      <w:pPr>
        <w:ind w:left="360" w:hanging="360"/>
      </w:pPr>
      <w:rPr>
        <w:rFonts w:cs="Times New Roman" w:hint="default"/>
      </w:rPr>
    </w:lvl>
    <w:lvl w:ilvl="1">
      <w:start w:val="1"/>
      <w:numFmt w:val="decimal"/>
      <w:suff w:val="space"/>
      <w:lvlText w:val="%1.%2."/>
      <w:lvlJc w:val="left"/>
      <w:pPr>
        <w:ind w:left="170" w:hanging="170"/>
      </w:pPr>
      <w:rPr>
        <w:rFonts w:cs="Times New Roman" w:hint="default"/>
      </w:rPr>
    </w:lvl>
    <w:lvl w:ilvl="2">
      <w:start w:val="1"/>
      <w:numFmt w:val="decimal"/>
      <w:pStyle w:val="Pealkiri3"/>
      <w:suff w:val="space"/>
      <w:lvlText w:val="%1.%2.%3."/>
      <w:lvlJc w:val="left"/>
      <w:pPr>
        <w:ind w:left="3488" w:hanging="227"/>
      </w:pPr>
      <w:rPr>
        <w:rFonts w:cs="Times New Roman" w:hint="default"/>
      </w:rPr>
    </w:lvl>
    <w:lvl w:ilvl="3">
      <w:start w:val="1"/>
      <w:numFmt w:val="decimal"/>
      <w:lvlText w:val="%1.%2.%3.%4."/>
      <w:lvlJc w:val="left"/>
      <w:pPr>
        <w:tabs>
          <w:tab w:val="num" w:pos="2254"/>
        </w:tabs>
        <w:ind w:left="2182" w:hanging="648"/>
      </w:pPr>
      <w:rPr>
        <w:rFonts w:cs="Times New Roman" w:hint="default"/>
      </w:rPr>
    </w:lvl>
    <w:lvl w:ilvl="4">
      <w:start w:val="1"/>
      <w:numFmt w:val="decimal"/>
      <w:lvlText w:val="%1.%2.%3.%4.%5."/>
      <w:lvlJc w:val="left"/>
      <w:pPr>
        <w:tabs>
          <w:tab w:val="num" w:pos="2974"/>
        </w:tabs>
        <w:ind w:left="2686" w:hanging="792"/>
      </w:pPr>
      <w:rPr>
        <w:rFonts w:cs="Times New Roman" w:hint="default"/>
      </w:rPr>
    </w:lvl>
    <w:lvl w:ilvl="5">
      <w:start w:val="1"/>
      <w:numFmt w:val="decimal"/>
      <w:lvlText w:val="%1.%2.%3.%4.%5.%6."/>
      <w:lvlJc w:val="left"/>
      <w:pPr>
        <w:tabs>
          <w:tab w:val="num" w:pos="3334"/>
        </w:tabs>
        <w:ind w:left="3190" w:hanging="936"/>
      </w:pPr>
      <w:rPr>
        <w:rFonts w:cs="Times New Roman" w:hint="default"/>
      </w:rPr>
    </w:lvl>
    <w:lvl w:ilvl="6">
      <w:start w:val="1"/>
      <w:numFmt w:val="decimal"/>
      <w:lvlText w:val="%1.%2.%3.%4.%5.%6.%7."/>
      <w:lvlJc w:val="left"/>
      <w:pPr>
        <w:tabs>
          <w:tab w:val="num" w:pos="4054"/>
        </w:tabs>
        <w:ind w:left="3694" w:hanging="1080"/>
      </w:pPr>
      <w:rPr>
        <w:rFonts w:cs="Times New Roman" w:hint="default"/>
      </w:rPr>
    </w:lvl>
    <w:lvl w:ilvl="7">
      <w:start w:val="1"/>
      <w:numFmt w:val="decimal"/>
      <w:lvlText w:val="%1.%2.%3.%4.%5.%6.%7.%8."/>
      <w:lvlJc w:val="left"/>
      <w:pPr>
        <w:tabs>
          <w:tab w:val="num" w:pos="4414"/>
        </w:tabs>
        <w:ind w:left="4198" w:hanging="1224"/>
      </w:pPr>
      <w:rPr>
        <w:rFonts w:cs="Times New Roman" w:hint="default"/>
      </w:rPr>
    </w:lvl>
    <w:lvl w:ilvl="8">
      <w:start w:val="1"/>
      <w:numFmt w:val="decimal"/>
      <w:lvlText w:val="%1.%2.%3.%4.%5.%6.%7.%8.%9."/>
      <w:lvlJc w:val="left"/>
      <w:pPr>
        <w:tabs>
          <w:tab w:val="num" w:pos="5134"/>
        </w:tabs>
        <w:ind w:left="4774" w:hanging="1440"/>
      </w:pPr>
      <w:rPr>
        <w:rFonts w:cs="Times New Roman" w:hint="default"/>
      </w:rPr>
    </w:lvl>
  </w:abstractNum>
  <w:abstractNum w:abstractNumId="16" w15:restartNumberingAfterBreak="0">
    <w:nsid w:val="5A33296D"/>
    <w:multiLevelType w:val="hybridMultilevel"/>
    <w:tmpl w:val="00A4F10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63AA2E45"/>
    <w:multiLevelType w:val="hybridMultilevel"/>
    <w:tmpl w:val="8A4AA4C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655A03A3"/>
    <w:multiLevelType w:val="multilevel"/>
    <w:tmpl w:val="5B401446"/>
    <w:lvl w:ilvl="0">
      <w:start w:val="1"/>
      <w:numFmt w:val="decimal"/>
      <w:lvlText w:val="%1"/>
      <w:lvlJc w:val="left"/>
      <w:pPr>
        <w:tabs>
          <w:tab w:val="num" w:pos="4546"/>
        </w:tabs>
        <w:ind w:left="4546" w:hanging="432"/>
      </w:pPr>
      <w:rPr>
        <w:rFonts w:hint="default"/>
        <w:b/>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015"/>
        </w:tabs>
        <w:ind w:left="2015" w:hanging="720"/>
      </w:pPr>
      <w:rPr>
        <w:rFonts w:hint="default"/>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19" w15:restartNumberingAfterBreak="0">
    <w:nsid w:val="6B527231"/>
    <w:multiLevelType w:val="hybridMultilevel"/>
    <w:tmpl w:val="067AE41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6C443634"/>
    <w:multiLevelType w:val="hybridMultilevel"/>
    <w:tmpl w:val="3846259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1" w15:restartNumberingAfterBreak="0">
    <w:nsid w:val="6E6735D2"/>
    <w:multiLevelType w:val="hybridMultilevel"/>
    <w:tmpl w:val="4A5C13D6"/>
    <w:lvl w:ilvl="0" w:tplc="6C6CFE0E">
      <w:start w:val="1"/>
      <w:numFmt w:val="decimal"/>
      <w:lvlText w:val="%1."/>
      <w:lvlJc w:val="left"/>
      <w:pPr>
        <w:ind w:left="720" w:hanging="360"/>
      </w:pPr>
    </w:lvl>
    <w:lvl w:ilvl="1" w:tplc="04250003">
      <w:numFmt w:val="bullet"/>
      <w:lvlText w:val="•"/>
      <w:lvlJc w:val="left"/>
      <w:pPr>
        <w:ind w:left="1440" w:hanging="360"/>
      </w:pPr>
      <w:rPr>
        <w:rFonts w:ascii="Times New Roman" w:eastAsia="Times New Roman" w:hAnsi="Times New Roman" w:cs="Times New Roman" w:hint="default"/>
      </w:rPr>
    </w:lvl>
    <w:lvl w:ilvl="2" w:tplc="04250005" w:tentative="1">
      <w:start w:val="1"/>
      <w:numFmt w:val="lowerRoman"/>
      <w:lvlText w:val="%3."/>
      <w:lvlJc w:val="right"/>
      <w:pPr>
        <w:ind w:left="2160" w:hanging="180"/>
      </w:pPr>
    </w:lvl>
    <w:lvl w:ilvl="3" w:tplc="04250001" w:tentative="1">
      <w:start w:val="1"/>
      <w:numFmt w:val="decimal"/>
      <w:lvlText w:val="%4."/>
      <w:lvlJc w:val="left"/>
      <w:pPr>
        <w:ind w:left="2880" w:hanging="360"/>
      </w:pPr>
    </w:lvl>
    <w:lvl w:ilvl="4" w:tplc="04250003" w:tentative="1">
      <w:start w:val="1"/>
      <w:numFmt w:val="lowerLetter"/>
      <w:lvlText w:val="%5."/>
      <w:lvlJc w:val="left"/>
      <w:pPr>
        <w:ind w:left="3600" w:hanging="360"/>
      </w:pPr>
    </w:lvl>
    <w:lvl w:ilvl="5" w:tplc="04250005" w:tentative="1">
      <w:start w:val="1"/>
      <w:numFmt w:val="lowerRoman"/>
      <w:lvlText w:val="%6."/>
      <w:lvlJc w:val="right"/>
      <w:pPr>
        <w:ind w:left="4320" w:hanging="180"/>
      </w:pPr>
    </w:lvl>
    <w:lvl w:ilvl="6" w:tplc="04250001" w:tentative="1">
      <w:start w:val="1"/>
      <w:numFmt w:val="decimal"/>
      <w:lvlText w:val="%7."/>
      <w:lvlJc w:val="left"/>
      <w:pPr>
        <w:ind w:left="5040" w:hanging="360"/>
      </w:pPr>
    </w:lvl>
    <w:lvl w:ilvl="7" w:tplc="04250003" w:tentative="1">
      <w:start w:val="1"/>
      <w:numFmt w:val="lowerLetter"/>
      <w:lvlText w:val="%8."/>
      <w:lvlJc w:val="left"/>
      <w:pPr>
        <w:ind w:left="5760" w:hanging="360"/>
      </w:pPr>
    </w:lvl>
    <w:lvl w:ilvl="8" w:tplc="04250005" w:tentative="1">
      <w:start w:val="1"/>
      <w:numFmt w:val="lowerRoman"/>
      <w:lvlText w:val="%9."/>
      <w:lvlJc w:val="right"/>
      <w:pPr>
        <w:ind w:left="6480" w:hanging="180"/>
      </w:pPr>
    </w:lvl>
  </w:abstractNum>
  <w:abstractNum w:abstractNumId="22" w15:restartNumberingAfterBreak="0">
    <w:nsid w:val="70B05DD9"/>
    <w:multiLevelType w:val="multilevel"/>
    <w:tmpl w:val="5B401446"/>
    <w:lvl w:ilvl="0">
      <w:start w:val="1"/>
      <w:numFmt w:val="decimal"/>
      <w:lvlText w:val="%1"/>
      <w:lvlJc w:val="left"/>
      <w:pPr>
        <w:tabs>
          <w:tab w:val="num" w:pos="4546"/>
        </w:tabs>
        <w:ind w:left="4546" w:hanging="432"/>
      </w:pPr>
      <w:rPr>
        <w:rFonts w:hint="default"/>
        <w:b/>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015"/>
        </w:tabs>
        <w:ind w:left="2015" w:hanging="720"/>
      </w:pPr>
      <w:rPr>
        <w:rFonts w:hint="default"/>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23"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69600938">
    <w:abstractNumId w:val="15"/>
  </w:num>
  <w:num w:numId="2" w16cid:durableId="1664164659">
    <w:abstractNumId w:val="22"/>
  </w:num>
  <w:num w:numId="3" w16cid:durableId="855925915">
    <w:abstractNumId w:val="14"/>
  </w:num>
  <w:num w:numId="4" w16cid:durableId="353770374">
    <w:abstractNumId w:val="21"/>
  </w:num>
  <w:num w:numId="5" w16cid:durableId="1482118379">
    <w:abstractNumId w:val="1"/>
  </w:num>
  <w:num w:numId="6" w16cid:durableId="1614627734">
    <w:abstractNumId w:val="18"/>
  </w:num>
  <w:num w:numId="7" w16cid:durableId="418217423">
    <w:abstractNumId w:val="15"/>
  </w:num>
  <w:num w:numId="8" w16cid:durableId="1329597177">
    <w:abstractNumId w:val="10"/>
  </w:num>
  <w:num w:numId="9" w16cid:durableId="1186017309">
    <w:abstractNumId w:val="8"/>
  </w:num>
  <w:num w:numId="10" w16cid:durableId="1304000298">
    <w:abstractNumId w:val="13"/>
  </w:num>
  <w:num w:numId="11" w16cid:durableId="460655802">
    <w:abstractNumId w:val="3"/>
  </w:num>
  <w:num w:numId="12" w16cid:durableId="1307976200">
    <w:abstractNumId w:val="20"/>
  </w:num>
  <w:num w:numId="13" w16cid:durableId="1106772083">
    <w:abstractNumId w:val="19"/>
  </w:num>
  <w:num w:numId="14" w16cid:durableId="335379472">
    <w:abstractNumId w:val="12"/>
  </w:num>
  <w:num w:numId="15" w16cid:durableId="1476413430">
    <w:abstractNumId w:val="23"/>
  </w:num>
  <w:num w:numId="16" w16cid:durableId="1815026754">
    <w:abstractNumId w:val="11"/>
  </w:num>
  <w:num w:numId="17" w16cid:durableId="1304191147">
    <w:abstractNumId w:val="4"/>
  </w:num>
  <w:num w:numId="18" w16cid:durableId="1304967932">
    <w:abstractNumId w:val="9"/>
  </w:num>
  <w:num w:numId="19" w16cid:durableId="370034629">
    <w:abstractNumId w:val="6"/>
  </w:num>
  <w:num w:numId="20" w16cid:durableId="1796018469">
    <w:abstractNumId w:val="2"/>
  </w:num>
  <w:num w:numId="21" w16cid:durableId="1045255625">
    <w:abstractNumId w:val="16"/>
  </w:num>
  <w:num w:numId="22" w16cid:durableId="1119229103">
    <w:abstractNumId w:val="7"/>
  </w:num>
  <w:num w:numId="23" w16cid:durableId="1020736665">
    <w:abstractNumId w:val="17"/>
  </w:num>
  <w:num w:numId="24" w16cid:durableId="111556837">
    <w:abstractNumId w:val="0"/>
  </w:num>
  <w:num w:numId="25" w16cid:durableId="16274681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9FD"/>
    <w:rsid w:val="000012E9"/>
    <w:rsid w:val="000170B7"/>
    <w:rsid w:val="000221AF"/>
    <w:rsid w:val="000274CB"/>
    <w:rsid w:val="00030A4D"/>
    <w:rsid w:val="00037005"/>
    <w:rsid w:val="00046EB6"/>
    <w:rsid w:val="00055377"/>
    <w:rsid w:val="00055499"/>
    <w:rsid w:val="00055B15"/>
    <w:rsid w:val="00057441"/>
    <w:rsid w:val="00057656"/>
    <w:rsid w:val="00061816"/>
    <w:rsid w:val="00063F88"/>
    <w:rsid w:val="00064E73"/>
    <w:rsid w:val="00080ACB"/>
    <w:rsid w:val="00081C2F"/>
    <w:rsid w:val="00085746"/>
    <w:rsid w:val="00092DF3"/>
    <w:rsid w:val="00097B14"/>
    <w:rsid w:val="000A38ED"/>
    <w:rsid w:val="000A692B"/>
    <w:rsid w:val="000B6293"/>
    <w:rsid w:val="000C0EA5"/>
    <w:rsid w:val="000C295A"/>
    <w:rsid w:val="000D24C0"/>
    <w:rsid w:val="000D291F"/>
    <w:rsid w:val="000E3A15"/>
    <w:rsid w:val="000E51D3"/>
    <w:rsid w:val="000E5F45"/>
    <w:rsid w:val="000E68EB"/>
    <w:rsid w:val="000F1B2A"/>
    <w:rsid w:val="00103DDB"/>
    <w:rsid w:val="001041BF"/>
    <w:rsid w:val="00104729"/>
    <w:rsid w:val="001067BF"/>
    <w:rsid w:val="00107769"/>
    <w:rsid w:val="001109C3"/>
    <w:rsid w:val="001123CB"/>
    <w:rsid w:val="00112457"/>
    <w:rsid w:val="001204A4"/>
    <w:rsid w:val="0012508A"/>
    <w:rsid w:val="0012615B"/>
    <w:rsid w:val="0013462B"/>
    <w:rsid w:val="00142204"/>
    <w:rsid w:val="001433C9"/>
    <w:rsid w:val="0014614E"/>
    <w:rsid w:val="001524E0"/>
    <w:rsid w:val="001609D8"/>
    <w:rsid w:val="001715D7"/>
    <w:rsid w:val="00173847"/>
    <w:rsid w:val="00176611"/>
    <w:rsid w:val="0018586C"/>
    <w:rsid w:val="001A0030"/>
    <w:rsid w:val="001A0437"/>
    <w:rsid w:val="001B1BB6"/>
    <w:rsid w:val="001B5F2D"/>
    <w:rsid w:val="001B7EAF"/>
    <w:rsid w:val="001C4267"/>
    <w:rsid w:val="001C7950"/>
    <w:rsid w:val="001D76C8"/>
    <w:rsid w:val="001E1CBC"/>
    <w:rsid w:val="001F4D05"/>
    <w:rsid w:val="001F5F15"/>
    <w:rsid w:val="001F7DFD"/>
    <w:rsid w:val="00200A87"/>
    <w:rsid w:val="00202EA0"/>
    <w:rsid w:val="002047EB"/>
    <w:rsid w:val="00212152"/>
    <w:rsid w:val="00215018"/>
    <w:rsid w:val="0022041B"/>
    <w:rsid w:val="002273A9"/>
    <w:rsid w:val="00230506"/>
    <w:rsid w:val="00230A48"/>
    <w:rsid w:val="002339FD"/>
    <w:rsid w:val="00233E9E"/>
    <w:rsid w:val="0024077D"/>
    <w:rsid w:val="00240D67"/>
    <w:rsid w:val="00247835"/>
    <w:rsid w:val="002505C2"/>
    <w:rsid w:val="0025384C"/>
    <w:rsid w:val="00255955"/>
    <w:rsid w:val="00256F03"/>
    <w:rsid w:val="00262A49"/>
    <w:rsid w:val="0026479E"/>
    <w:rsid w:val="00265F8C"/>
    <w:rsid w:val="00274BAF"/>
    <w:rsid w:val="0027758C"/>
    <w:rsid w:val="0029189F"/>
    <w:rsid w:val="00297AE3"/>
    <w:rsid w:val="002A4E99"/>
    <w:rsid w:val="002A6B69"/>
    <w:rsid w:val="002B2648"/>
    <w:rsid w:val="002B3FE0"/>
    <w:rsid w:val="002C27AB"/>
    <w:rsid w:val="002C534B"/>
    <w:rsid w:val="002C5622"/>
    <w:rsid w:val="002C61C5"/>
    <w:rsid w:val="002D3DCF"/>
    <w:rsid w:val="002D7B4A"/>
    <w:rsid w:val="002E0618"/>
    <w:rsid w:val="002E7315"/>
    <w:rsid w:val="002F690B"/>
    <w:rsid w:val="00303669"/>
    <w:rsid w:val="00304036"/>
    <w:rsid w:val="003063D3"/>
    <w:rsid w:val="003147B5"/>
    <w:rsid w:val="00332456"/>
    <w:rsid w:val="00333CF0"/>
    <w:rsid w:val="00347D47"/>
    <w:rsid w:val="00356A17"/>
    <w:rsid w:val="00362039"/>
    <w:rsid w:val="003653E5"/>
    <w:rsid w:val="003706E6"/>
    <w:rsid w:val="00370AC8"/>
    <w:rsid w:val="003878B1"/>
    <w:rsid w:val="0039241E"/>
    <w:rsid w:val="00392CC9"/>
    <w:rsid w:val="00394250"/>
    <w:rsid w:val="003A7EF7"/>
    <w:rsid w:val="003B7949"/>
    <w:rsid w:val="003C2771"/>
    <w:rsid w:val="003C2EA4"/>
    <w:rsid w:val="003D69F9"/>
    <w:rsid w:val="003E0CB2"/>
    <w:rsid w:val="003E6E04"/>
    <w:rsid w:val="003F3884"/>
    <w:rsid w:val="00404E54"/>
    <w:rsid w:val="004148A8"/>
    <w:rsid w:val="004154C2"/>
    <w:rsid w:val="00422A6D"/>
    <w:rsid w:val="004306D9"/>
    <w:rsid w:val="00433807"/>
    <w:rsid w:val="00436CB8"/>
    <w:rsid w:val="004446A2"/>
    <w:rsid w:val="004468E9"/>
    <w:rsid w:val="00453CE6"/>
    <w:rsid w:val="0046169D"/>
    <w:rsid w:val="004633DC"/>
    <w:rsid w:val="00465699"/>
    <w:rsid w:val="00473A98"/>
    <w:rsid w:val="00485CE7"/>
    <w:rsid w:val="00493937"/>
    <w:rsid w:val="004960B3"/>
    <w:rsid w:val="004A0CB2"/>
    <w:rsid w:val="004B2103"/>
    <w:rsid w:val="004B6127"/>
    <w:rsid w:val="004B65E0"/>
    <w:rsid w:val="004B7668"/>
    <w:rsid w:val="004C3EA7"/>
    <w:rsid w:val="004C5036"/>
    <w:rsid w:val="004C6140"/>
    <w:rsid w:val="004D1A4C"/>
    <w:rsid w:val="004D65A5"/>
    <w:rsid w:val="004F5757"/>
    <w:rsid w:val="00510CC4"/>
    <w:rsid w:val="00521020"/>
    <w:rsid w:val="00540B16"/>
    <w:rsid w:val="00547405"/>
    <w:rsid w:val="00556873"/>
    <w:rsid w:val="00562334"/>
    <w:rsid w:val="0056307D"/>
    <w:rsid w:val="005645DF"/>
    <w:rsid w:val="00564819"/>
    <w:rsid w:val="0057147F"/>
    <w:rsid w:val="00576FB9"/>
    <w:rsid w:val="00580EA9"/>
    <w:rsid w:val="00580EEC"/>
    <w:rsid w:val="00587B37"/>
    <w:rsid w:val="00591685"/>
    <w:rsid w:val="00592D7C"/>
    <w:rsid w:val="00593E5A"/>
    <w:rsid w:val="00595C5F"/>
    <w:rsid w:val="005A522A"/>
    <w:rsid w:val="005B5974"/>
    <w:rsid w:val="005B60D5"/>
    <w:rsid w:val="005B6FAA"/>
    <w:rsid w:val="005D0660"/>
    <w:rsid w:val="005D1354"/>
    <w:rsid w:val="005D7003"/>
    <w:rsid w:val="005D77EF"/>
    <w:rsid w:val="005E2EE8"/>
    <w:rsid w:val="005E72E7"/>
    <w:rsid w:val="00606E1E"/>
    <w:rsid w:val="00612D1F"/>
    <w:rsid w:val="00624873"/>
    <w:rsid w:val="006259F0"/>
    <w:rsid w:val="006442CF"/>
    <w:rsid w:val="00651756"/>
    <w:rsid w:val="0067143E"/>
    <w:rsid w:val="00676FC9"/>
    <w:rsid w:val="00682AA0"/>
    <w:rsid w:val="006834E2"/>
    <w:rsid w:val="006848ED"/>
    <w:rsid w:val="006878D1"/>
    <w:rsid w:val="00693873"/>
    <w:rsid w:val="00695B62"/>
    <w:rsid w:val="00697485"/>
    <w:rsid w:val="006A2A79"/>
    <w:rsid w:val="006A4B4F"/>
    <w:rsid w:val="006B3584"/>
    <w:rsid w:val="006B5671"/>
    <w:rsid w:val="006C1662"/>
    <w:rsid w:val="006C394C"/>
    <w:rsid w:val="006D3242"/>
    <w:rsid w:val="006E0BC4"/>
    <w:rsid w:val="006E75AC"/>
    <w:rsid w:val="006E7F6D"/>
    <w:rsid w:val="006F066B"/>
    <w:rsid w:val="006F5D5A"/>
    <w:rsid w:val="00706923"/>
    <w:rsid w:val="00712C17"/>
    <w:rsid w:val="0071634D"/>
    <w:rsid w:val="0072128C"/>
    <w:rsid w:val="007217F6"/>
    <w:rsid w:val="00732A43"/>
    <w:rsid w:val="00733AC7"/>
    <w:rsid w:val="0074001B"/>
    <w:rsid w:val="0075504F"/>
    <w:rsid w:val="00761B9F"/>
    <w:rsid w:val="00762FE7"/>
    <w:rsid w:val="00764DAE"/>
    <w:rsid w:val="00767C97"/>
    <w:rsid w:val="00771905"/>
    <w:rsid w:val="007723CD"/>
    <w:rsid w:val="00777A16"/>
    <w:rsid w:val="007803ED"/>
    <w:rsid w:val="0078283B"/>
    <w:rsid w:val="00787975"/>
    <w:rsid w:val="00794EB1"/>
    <w:rsid w:val="00797332"/>
    <w:rsid w:val="007A695E"/>
    <w:rsid w:val="007B6A9E"/>
    <w:rsid w:val="007B75BA"/>
    <w:rsid w:val="007C7DF0"/>
    <w:rsid w:val="007D03E6"/>
    <w:rsid w:val="007D4613"/>
    <w:rsid w:val="007D512D"/>
    <w:rsid w:val="007E4B20"/>
    <w:rsid w:val="007E6843"/>
    <w:rsid w:val="007E684E"/>
    <w:rsid w:val="007E79A6"/>
    <w:rsid w:val="007F2D89"/>
    <w:rsid w:val="00800B45"/>
    <w:rsid w:val="00813A7B"/>
    <w:rsid w:val="0081642B"/>
    <w:rsid w:val="00824928"/>
    <w:rsid w:val="00825EFB"/>
    <w:rsid w:val="00827B58"/>
    <w:rsid w:val="00830B1F"/>
    <w:rsid w:val="00831EE3"/>
    <w:rsid w:val="008359D8"/>
    <w:rsid w:val="008362ED"/>
    <w:rsid w:val="00841FE8"/>
    <w:rsid w:val="008427E4"/>
    <w:rsid w:val="00846A8E"/>
    <w:rsid w:val="00860C17"/>
    <w:rsid w:val="00861FCC"/>
    <w:rsid w:val="008769D3"/>
    <w:rsid w:val="00880755"/>
    <w:rsid w:val="00880A2C"/>
    <w:rsid w:val="0088388A"/>
    <w:rsid w:val="0089040C"/>
    <w:rsid w:val="008906D0"/>
    <w:rsid w:val="00893D82"/>
    <w:rsid w:val="008948E1"/>
    <w:rsid w:val="008A47DB"/>
    <w:rsid w:val="008B2751"/>
    <w:rsid w:val="008D3BAF"/>
    <w:rsid w:val="008E127E"/>
    <w:rsid w:val="008E2009"/>
    <w:rsid w:val="008F1288"/>
    <w:rsid w:val="0090086D"/>
    <w:rsid w:val="00905EF5"/>
    <w:rsid w:val="009113CB"/>
    <w:rsid w:val="009128E5"/>
    <w:rsid w:val="00916BAA"/>
    <w:rsid w:val="00920B3E"/>
    <w:rsid w:val="009317B0"/>
    <w:rsid w:val="00932647"/>
    <w:rsid w:val="0093345C"/>
    <w:rsid w:val="00936FC5"/>
    <w:rsid w:val="00945784"/>
    <w:rsid w:val="00955B60"/>
    <w:rsid w:val="00955CC7"/>
    <w:rsid w:val="0096202A"/>
    <w:rsid w:val="0097067E"/>
    <w:rsid w:val="00976D7B"/>
    <w:rsid w:val="00984B7A"/>
    <w:rsid w:val="00990500"/>
    <w:rsid w:val="00990B0E"/>
    <w:rsid w:val="009A7EED"/>
    <w:rsid w:val="009B0398"/>
    <w:rsid w:val="009B045A"/>
    <w:rsid w:val="009B082C"/>
    <w:rsid w:val="009B1373"/>
    <w:rsid w:val="009B37B3"/>
    <w:rsid w:val="009C0A5D"/>
    <w:rsid w:val="009D2659"/>
    <w:rsid w:val="009D5681"/>
    <w:rsid w:val="009E2534"/>
    <w:rsid w:val="009E462F"/>
    <w:rsid w:val="009E5056"/>
    <w:rsid w:val="00A07AF7"/>
    <w:rsid w:val="00A1509B"/>
    <w:rsid w:val="00A1790B"/>
    <w:rsid w:val="00A2190D"/>
    <w:rsid w:val="00A32717"/>
    <w:rsid w:val="00A35266"/>
    <w:rsid w:val="00A3708D"/>
    <w:rsid w:val="00A37892"/>
    <w:rsid w:val="00A45431"/>
    <w:rsid w:val="00A56BDD"/>
    <w:rsid w:val="00A702F0"/>
    <w:rsid w:val="00A71268"/>
    <w:rsid w:val="00A73834"/>
    <w:rsid w:val="00A82444"/>
    <w:rsid w:val="00A90140"/>
    <w:rsid w:val="00A95CA0"/>
    <w:rsid w:val="00AA4234"/>
    <w:rsid w:val="00AA5307"/>
    <w:rsid w:val="00AA6B14"/>
    <w:rsid w:val="00AB7487"/>
    <w:rsid w:val="00AC46A8"/>
    <w:rsid w:val="00AC6E73"/>
    <w:rsid w:val="00AE464F"/>
    <w:rsid w:val="00AF30A8"/>
    <w:rsid w:val="00AF512C"/>
    <w:rsid w:val="00AF778B"/>
    <w:rsid w:val="00B01AA1"/>
    <w:rsid w:val="00B04DC4"/>
    <w:rsid w:val="00B065F1"/>
    <w:rsid w:val="00B07836"/>
    <w:rsid w:val="00B23ECC"/>
    <w:rsid w:val="00B25650"/>
    <w:rsid w:val="00B267C5"/>
    <w:rsid w:val="00B26AAC"/>
    <w:rsid w:val="00B27459"/>
    <w:rsid w:val="00B27F58"/>
    <w:rsid w:val="00B30DD2"/>
    <w:rsid w:val="00B323EB"/>
    <w:rsid w:val="00B32A06"/>
    <w:rsid w:val="00B35BD4"/>
    <w:rsid w:val="00B3682A"/>
    <w:rsid w:val="00B3787D"/>
    <w:rsid w:val="00B420C0"/>
    <w:rsid w:val="00B42856"/>
    <w:rsid w:val="00B45878"/>
    <w:rsid w:val="00B51560"/>
    <w:rsid w:val="00B602D9"/>
    <w:rsid w:val="00B651CC"/>
    <w:rsid w:val="00B6582A"/>
    <w:rsid w:val="00B85C87"/>
    <w:rsid w:val="00B93ACF"/>
    <w:rsid w:val="00BA01E3"/>
    <w:rsid w:val="00BA2721"/>
    <w:rsid w:val="00BA49A2"/>
    <w:rsid w:val="00BA4D95"/>
    <w:rsid w:val="00BB160C"/>
    <w:rsid w:val="00BC3137"/>
    <w:rsid w:val="00BC5871"/>
    <w:rsid w:val="00BD4DCA"/>
    <w:rsid w:val="00BE2329"/>
    <w:rsid w:val="00BF60FE"/>
    <w:rsid w:val="00C1317C"/>
    <w:rsid w:val="00C1466D"/>
    <w:rsid w:val="00C15710"/>
    <w:rsid w:val="00C16A5F"/>
    <w:rsid w:val="00C26CFE"/>
    <w:rsid w:val="00C27368"/>
    <w:rsid w:val="00C437DD"/>
    <w:rsid w:val="00C52332"/>
    <w:rsid w:val="00C60722"/>
    <w:rsid w:val="00C618A0"/>
    <w:rsid w:val="00C6195A"/>
    <w:rsid w:val="00C7060B"/>
    <w:rsid w:val="00C707DE"/>
    <w:rsid w:val="00C74F62"/>
    <w:rsid w:val="00C766D9"/>
    <w:rsid w:val="00C81085"/>
    <w:rsid w:val="00C92112"/>
    <w:rsid w:val="00C92333"/>
    <w:rsid w:val="00C9461C"/>
    <w:rsid w:val="00C94B11"/>
    <w:rsid w:val="00CA025D"/>
    <w:rsid w:val="00CA665F"/>
    <w:rsid w:val="00CB329E"/>
    <w:rsid w:val="00CB5693"/>
    <w:rsid w:val="00CC212F"/>
    <w:rsid w:val="00CC2420"/>
    <w:rsid w:val="00CE3C68"/>
    <w:rsid w:val="00CE6FFD"/>
    <w:rsid w:val="00CF596D"/>
    <w:rsid w:val="00D01193"/>
    <w:rsid w:val="00D109FD"/>
    <w:rsid w:val="00D114C0"/>
    <w:rsid w:val="00D11EB5"/>
    <w:rsid w:val="00D205B8"/>
    <w:rsid w:val="00D272BC"/>
    <w:rsid w:val="00D27BE3"/>
    <w:rsid w:val="00D356B2"/>
    <w:rsid w:val="00D35898"/>
    <w:rsid w:val="00D4478C"/>
    <w:rsid w:val="00D46FF0"/>
    <w:rsid w:val="00D5193A"/>
    <w:rsid w:val="00D54506"/>
    <w:rsid w:val="00D578E0"/>
    <w:rsid w:val="00D601DF"/>
    <w:rsid w:val="00D650CC"/>
    <w:rsid w:val="00D67E62"/>
    <w:rsid w:val="00D73D95"/>
    <w:rsid w:val="00D73F89"/>
    <w:rsid w:val="00D80ABE"/>
    <w:rsid w:val="00D81B43"/>
    <w:rsid w:val="00D82568"/>
    <w:rsid w:val="00D8778F"/>
    <w:rsid w:val="00D9017F"/>
    <w:rsid w:val="00D91FE4"/>
    <w:rsid w:val="00DA17E7"/>
    <w:rsid w:val="00DB02AC"/>
    <w:rsid w:val="00DB6CA8"/>
    <w:rsid w:val="00DD1BD6"/>
    <w:rsid w:val="00DD2170"/>
    <w:rsid w:val="00DD3280"/>
    <w:rsid w:val="00DD3380"/>
    <w:rsid w:val="00DD3FE3"/>
    <w:rsid w:val="00DD47E6"/>
    <w:rsid w:val="00DD667B"/>
    <w:rsid w:val="00DE2DF4"/>
    <w:rsid w:val="00DE2E7B"/>
    <w:rsid w:val="00DE3034"/>
    <w:rsid w:val="00DE48EC"/>
    <w:rsid w:val="00DE6252"/>
    <w:rsid w:val="00DE6865"/>
    <w:rsid w:val="00DF0D7B"/>
    <w:rsid w:val="00DF544F"/>
    <w:rsid w:val="00DF5695"/>
    <w:rsid w:val="00E10AA8"/>
    <w:rsid w:val="00E121C7"/>
    <w:rsid w:val="00E127D2"/>
    <w:rsid w:val="00E1417E"/>
    <w:rsid w:val="00E32988"/>
    <w:rsid w:val="00E32B43"/>
    <w:rsid w:val="00E363FB"/>
    <w:rsid w:val="00E5563D"/>
    <w:rsid w:val="00E56A88"/>
    <w:rsid w:val="00E61FF4"/>
    <w:rsid w:val="00E74CB7"/>
    <w:rsid w:val="00E760CD"/>
    <w:rsid w:val="00E8059B"/>
    <w:rsid w:val="00E9174A"/>
    <w:rsid w:val="00E96D18"/>
    <w:rsid w:val="00EA4AD2"/>
    <w:rsid w:val="00EB01F7"/>
    <w:rsid w:val="00EC4A39"/>
    <w:rsid w:val="00ED0094"/>
    <w:rsid w:val="00ED2699"/>
    <w:rsid w:val="00ED3215"/>
    <w:rsid w:val="00EE388A"/>
    <w:rsid w:val="00F0348A"/>
    <w:rsid w:val="00F05593"/>
    <w:rsid w:val="00F15E55"/>
    <w:rsid w:val="00F30805"/>
    <w:rsid w:val="00F32CAE"/>
    <w:rsid w:val="00F33093"/>
    <w:rsid w:val="00F37DA4"/>
    <w:rsid w:val="00F40E60"/>
    <w:rsid w:val="00F42C5F"/>
    <w:rsid w:val="00F44E25"/>
    <w:rsid w:val="00F57BA0"/>
    <w:rsid w:val="00F657FC"/>
    <w:rsid w:val="00F7095E"/>
    <w:rsid w:val="00F73CDF"/>
    <w:rsid w:val="00F829A2"/>
    <w:rsid w:val="00F83EA1"/>
    <w:rsid w:val="00F83F26"/>
    <w:rsid w:val="00F90900"/>
    <w:rsid w:val="00FA21B2"/>
    <w:rsid w:val="00FB0A0C"/>
    <w:rsid w:val="00FB4077"/>
    <w:rsid w:val="00FB46A9"/>
    <w:rsid w:val="00FC152D"/>
    <w:rsid w:val="00FD16BE"/>
    <w:rsid w:val="00FE3759"/>
    <w:rsid w:val="00FE726B"/>
    <w:rsid w:val="00FF6F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CE1A3E4"/>
  <w15:chartTrackingRefBased/>
  <w15:docId w15:val="{1D90EA43-E0A9-4C11-AD30-DABA21B9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2420"/>
    <w:pPr>
      <w:spacing w:after="0" w:line="240" w:lineRule="auto"/>
      <w:jc w:val="both"/>
    </w:pPr>
    <w:rPr>
      <w:rFonts w:ascii="Arial" w:eastAsia="Times New Roman" w:hAnsi="Arial" w:cs="Times New Roman"/>
      <w:sz w:val="20"/>
      <w:szCs w:val="24"/>
    </w:rPr>
  </w:style>
  <w:style w:type="paragraph" w:styleId="Pealkiri1">
    <w:name w:val="heading 1"/>
    <w:basedOn w:val="Normaallaad"/>
    <w:next w:val="Normaallaad"/>
    <w:link w:val="Pealkiri1Mrk"/>
    <w:qFormat/>
    <w:rsid w:val="00CC2420"/>
    <w:pPr>
      <w:keepNext/>
      <w:numPr>
        <w:numId w:val="1"/>
      </w:numPr>
      <w:tabs>
        <w:tab w:val="left" w:pos="284"/>
      </w:tabs>
      <w:suppressAutoHyphens/>
      <w:spacing w:before="60" w:after="120" w:line="360" w:lineRule="auto"/>
      <w:jc w:val="left"/>
      <w:outlineLvl w:val="0"/>
    </w:pPr>
    <w:rPr>
      <w:b/>
      <w:bCs/>
      <w:kern w:val="32"/>
      <w:sz w:val="22"/>
    </w:rPr>
  </w:style>
  <w:style w:type="paragraph" w:styleId="Pealkiri2">
    <w:name w:val="heading 2"/>
    <w:basedOn w:val="Normaallaad"/>
    <w:next w:val="Normaallaad"/>
    <w:link w:val="Pealkiri2Mrk"/>
    <w:uiPriority w:val="9"/>
    <w:unhideWhenUsed/>
    <w:qFormat/>
    <w:rsid w:val="00CC24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qFormat/>
    <w:rsid w:val="00CC2420"/>
    <w:pPr>
      <w:keepNext/>
      <w:numPr>
        <w:ilvl w:val="2"/>
        <w:numId w:val="1"/>
      </w:numPr>
      <w:suppressAutoHyphens/>
      <w:spacing w:after="120" w:line="360" w:lineRule="auto"/>
      <w:outlineLvl w:val="2"/>
    </w:pPr>
    <w:rPr>
      <w:b/>
      <w:smallCaps/>
      <w:szCs w:val="2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CC2420"/>
    <w:rPr>
      <w:rFonts w:ascii="Arial" w:eastAsia="Times New Roman" w:hAnsi="Arial" w:cs="Times New Roman"/>
      <w:b/>
      <w:bCs/>
      <w:kern w:val="32"/>
      <w:szCs w:val="24"/>
    </w:rPr>
  </w:style>
  <w:style w:type="character" w:customStyle="1" w:styleId="Pealkiri3Mrk">
    <w:name w:val="Pealkiri 3 Märk"/>
    <w:basedOn w:val="Liguvaikefont"/>
    <w:link w:val="Pealkiri3"/>
    <w:rsid w:val="00CC2420"/>
    <w:rPr>
      <w:rFonts w:ascii="Arial" w:eastAsia="Times New Roman" w:hAnsi="Arial" w:cs="Times New Roman"/>
      <w:b/>
      <w:smallCaps/>
      <w:sz w:val="20"/>
      <w:szCs w:val="20"/>
      <w:lang w:eastAsia="et-EE"/>
    </w:rPr>
  </w:style>
  <w:style w:type="character" w:customStyle="1" w:styleId="Pealkiri2Mrk">
    <w:name w:val="Pealkiri 2 Märk"/>
    <w:basedOn w:val="Liguvaikefont"/>
    <w:link w:val="Pealkiri2"/>
    <w:uiPriority w:val="9"/>
    <w:rsid w:val="00CC2420"/>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uiPriority w:val="99"/>
    <w:qFormat/>
    <w:rsid w:val="00CC2420"/>
    <w:pPr>
      <w:spacing w:line="360" w:lineRule="auto"/>
    </w:pPr>
    <w:rPr>
      <w:b/>
      <w:bCs/>
    </w:rPr>
  </w:style>
  <w:style w:type="paragraph" w:styleId="Sisukorrapealkiri">
    <w:name w:val="TOC Heading"/>
    <w:basedOn w:val="Pealkiri1"/>
    <w:next w:val="Normaallaad"/>
    <w:uiPriority w:val="39"/>
    <w:unhideWhenUsed/>
    <w:qFormat/>
    <w:rsid w:val="00103DDB"/>
    <w:pPr>
      <w:keepLines/>
      <w:numPr>
        <w:numId w:val="0"/>
      </w:numPr>
      <w:tabs>
        <w:tab w:val="clear" w:pos="284"/>
      </w:tabs>
      <w:suppressAutoHyphens w:val="0"/>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lang w:eastAsia="et-EE"/>
    </w:rPr>
  </w:style>
  <w:style w:type="paragraph" w:styleId="SK1">
    <w:name w:val="toc 1"/>
    <w:basedOn w:val="Normaallaad"/>
    <w:next w:val="Normaallaad"/>
    <w:autoRedefine/>
    <w:uiPriority w:val="39"/>
    <w:unhideWhenUsed/>
    <w:rsid w:val="00103DDB"/>
    <w:pPr>
      <w:spacing w:after="100"/>
    </w:pPr>
  </w:style>
  <w:style w:type="paragraph" w:styleId="SK2">
    <w:name w:val="toc 2"/>
    <w:basedOn w:val="Normaallaad"/>
    <w:next w:val="Normaallaad"/>
    <w:autoRedefine/>
    <w:uiPriority w:val="39"/>
    <w:unhideWhenUsed/>
    <w:rsid w:val="00103DDB"/>
    <w:pPr>
      <w:spacing w:after="100"/>
      <w:ind w:left="200"/>
    </w:pPr>
  </w:style>
  <w:style w:type="paragraph" w:styleId="SK3">
    <w:name w:val="toc 3"/>
    <w:basedOn w:val="Normaallaad"/>
    <w:next w:val="Normaallaad"/>
    <w:autoRedefine/>
    <w:uiPriority w:val="39"/>
    <w:unhideWhenUsed/>
    <w:rsid w:val="00103DDB"/>
    <w:pPr>
      <w:spacing w:after="100"/>
      <w:ind w:left="400"/>
    </w:pPr>
  </w:style>
  <w:style w:type="character" w:styleId="Hperlink">
    <w:name w:val="Hyperlink"/>
    <w:basedOn w:val="Liguvaikefont"/>
    <w:uiPriority w:val="99"/>
    <w:unhideWhenUsed/>
    <w:rsid w:val="00103DDB"/>
    <w:rPr>
      <w:color w:val="0563C1" w:themeColor="hyperlink"/>
      <w:u w:val="single"/>
    </w:rPr>
  </w:style>
  <w:style w:type="paragraph" w:styleId="Loendilik">
    <w:name w:val="List Paragraph"/>
    <w:basedOn w:val="Normaallaad"/>
    <w:link w:val="LoendilikMrk"/>
    <w:uiPriority w:val="34"/>
    <w:qFormat/>
    <w:rsid w:val="00797332"/>
    <w:pPr>
      <w:ind w:left="720"/>
      <w:contextualSpacing/>
    </w:pPr>
  </w:style>
  <w:style w:type="paragraph" w:styleId="Pis">
    <w:name w:val="header"/>
    <w:basedOn w:val="Normaallaad"/>
    <w:link w:val="PisMrk"/>
    <w:uiPriority w:val="99"/>
    <w:unhideWhenUsed/>
    <w:rsid w:val="00905EF5"/>
    <w:pPr>
      <w:tabs>
        <w:tab w:val="center" w:pos="4536"/>
        <w:tab w:val="right" w:pos="9072"/>
      </w:tabs>
    </w:pPr>
  </w:style>
  <w:style w:type="character" w:customStyle="1" w:styleId="PisMrk">
    <w:name w:val="Päis Märk"/>
    <w:basedOn w:val="Liguvaikefont"/>
    <w:link w:val="Pis"/>
    <w:uiPriority w:val="99"/>
    <w:rsid w:val="00905EF5"/>
    <w:rPr>
      <w:rFonts w:ascii="Arial" w:eastAsia="Times New Roman" w:hAnsi="Arial" w:cs="Times New Roman"/>
      <w:sz w:val="20"/>
      <w:szCs w:val="24"/>
    </w:rPr>
  </w:style>
  <w:style w:type="paragraph" w:styleId="Jalus">
    <w:name w:val="footer"/>
    <w:basedOn w:val="Normaallaad"/>
    <w:link w:val="JalusMrk"/>
    <w:uiPriority w:val="99"/>
    <w:unhideWhenUsed/>
    <w:rsid w:val="00905EF5"/>
    <w:pPr>
      <w:tabs>
        <w:tab w:val="center" w:pos="4536"/>
        <w:tab w:val="right" w:pos="9072"/>
      </w:tabs>
    </w:pPr>
  </w:style>
  <w:style w:type="character" w:customStyle="1" w:styleId="JalusMrk">
    <w:name w:val="Jalus Märk"/>
    <w:basedOn w:val="Liguvaikefont"/>
    <w:link w:val="Jalus"/>
    <w:uiPriority w:val="99"/>
    <w:rsid w:val="00905EF5"/>
    <w:rPr>
      <w:rFonts w:ascii="Arial" w:eastAsia="Times New Roman" w:hAnsi="Arial" w:cs="Times New Roman"/>
      <w:sz w:val="20"/>
      <w:szCs w:val="24"/>
    </w:rPr>
  </w:style>
  <w:style w:type="table" w:styleId="Kontuurtabel">
    <w:name w:val="Table Grid"/>
    <w:basedOn w:val="Normaaltabel"/>
    <w:uiPriority w:val="39"/>
    <w:rsid w:val="00905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D11EB5"/>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11EB5"/>
    <w:rPr>
      <w:rFonts w:ascii="Segoe UI" w:eastAsia="Times New Roman" w:hAnsi="Segoe UI" w:cs="Segoe UI"/>
      <w:sz w:val="18"/>
      <w:szCs w:val="18"/>
    </w:rPr>
  </w:style>
  <w:style w:type="character" w:styleId="Kommentaariviide">
    <w:name w:val="annotation reference"/>
    <w:basedOn w:val="Liguvaikefont"/>
    <w:uiPriority w:val="99"/>
    <w:semiHidden/>
    <w:unhideWhenUsed/>
    <w:rsid w:val="001109C3"/>
    <w:rPr>
      <w:sz w:val="16"/>
      <w:szCs w:val="16"/>
    </w:rPr>
  </w:style>
  <w:style w:type="paragraph" w:styleId="Kommentaaritekst">
    <w:name w:val="annotation text"/>
    <w:basedOn w:val="Normaallaad"/>
    <w:link w:val="KommentaaritekstMrk"/>
    <w:uiPriority w:val="99"/>
    <w:semiHidden/>
    <w:unhideWhenUsed/>
    <w:rsid w:val="001109C3"/>
    <w:rPr>
      <w:szCs w:val="20"/>
    </w:rPr>
  </w:style>
  <w:style w:type="character" w:customStyle="1" w:styleId="KommentaaritekstMrk">
    <w:name w:val="Kommentaari tekst Märk"/>
    <w:basedOn w:val="Liguvaikefont"/>
    <w:link w:val="Kommentaaritekst"/>
    <w:uiPriority w:val="99"/>
    <w:semiHidden/>
    <w:rsid w:val="001109C3"/>
    <w:rPr>
      <w:rFonts w:ascii="Arial" w:eastAsia="Times New Roman" w:hAnsi="Arial" w:cs="Times New Roman"/>
      <w:sz w:val="20"/>
      <w:szCs w:val="20"/>
    </w:rPr>
  </w:style>
  <w:style w:type="paragraph" w:styleId="Kommentaariteema">
    <w:name w:val="annotation subject"/>
    <w:basedOn w:val="Kommentaaritekst"/>
    <w:next w:val="Kommentaaritekst"/>
    <w:link w:val="KommentaariteemaMrk"/>
    <w:uiPriority w:val="99"/>
    <w:semiHidden/>
    <w:unhideWhenUsed/>
    <w:rsid w:val="001109C3"/>
    <w:rPr>
      <w:b/>
      <w:bCs/>
    </w:rPr>
  </w:style>
  <w:style w:type="character" w:customStyle="1" w:styleId="KommentaariteemaMrk">
    <w:name w:val="Kommentaari teema Märk"/>
    <w:basedOn w:val="KommentaaritekstMrk"/>
    <w:link w:val="Kommentaariteema"/>
    <w:uiPriority w:val="99"/>
    <w:semiHidden/>
    <w:rsid w:val="001109C3"/>
    <w:rPr>
      <w:rFonts w:ascii="Arial" w:eastAsia="Times New Roman" w:hAnsi="Arial" w:cs="Times New Roman"/>
      <w:b/>
      <w:bCs/>
      <w:sz w:val="20"/>
      <w:szCs w:val="20"/>
    </w:rPr>
  </w:style>
  <w:style w:type="character" w:styleId="Lahendamatamainimine">
    <w:name w:val="Unresolved Mention"/>
    <w:basedOn w:val="Liguvaikefont"/>
    <w:uiPriority w:val="99"/>
    <w:semiHidden/>
    <w:unhideWhenUsed/>
    <w:rsid w:val="00F32CAE"/>
    <w:rPr>
      <w:color w:val="605E5C"/>
      <w:shd w:val="clear" w:color="auto" w:fill="E1DFDD"/>
    </w:rPr>
  </w:style>
  <w:style w:type="character" w:customStyle="1" w:styleId="LoendilikMrk">
    <w:name w:val="Loendi lõik Märk"/>
    <w:basedOn w:val="Liguvaikefont"/>
    <w:link w:val="Loendilik"/>
    <w:uiPriority w:val="34"/>
    <w:rsid w:val="00A32717"/>
    <w:rPr>
      <w:rFonts w:ascii="Arial" w:eastAsia="Times New Roman" w:hAnsi="Arial" w:cs="Times New Roman"/>
      <w:sz w:val="20"/>
      <w:szCs w:val="24"/>
    </w:rPr>
  </w:style>
  <w:style w:type="numbering" w:customStyle="1" w:styleId="Laad4">
    <w:name w:val="Laad4"/>
    <w:uiPriority w:val="99"/>
    <w:rsid w:val="00212152"/>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1307048">
      <w:bodyDiv w:val="1"/>
      <w:marLeft w:val="0"/>
      <w:marRight w:val="0"/>
      <w:marTop w:val="0"/>
      <w:marBottom w:val="0"/>
      <w:divBdr>
        <w:top w:val="none" w:sz="0" w:space="0" w:color="auto"/>
        <w:left w:val="none" w:sz="0" w:space="0" w:color="auto"/>
        <w:bottom w:val="none" w:sz="0" w:space="0" w:color="auto"/>
        <w:right w:val="none" w:sz="0" w:space="0" w:color="auto"/>
      </w:divBdr>
    </w:div>
    <w:div w:id="1236282387">
      <w:bodyDiv w:val="1"/>
      <w:marLeft w:val="0"/>
      <w:marRight w:val="0"/>
      <w:marTop w:val="0"/>
      <w:marBottom w:val="0"/>
      <w:divBdr>
        <w:top w:val="none" w:sz="0" w:space="0" w:color="auto"/>
        <w:left w:val="none" w:sz="0" w:space="0" w:color="auto"/>
        <w:bottom w:val="none" w:sz="0" w:space="0" w:color="auto"/>
        <w:right w:val="none" w:sz="0" w:space="0" w:color="auto"/>
      </w:divBdr>
    </w:div>
    <w:div w:id="1337270157">
      <w:bodyDiv w:val="1"/>
      <w:marLeft w:val="0"/>
      <w:marRight w:val="0"/>
      <w:marTop w:val="0"/>
      <w:marBottom w:val="0"/>
      <w:divBdr>
        <w:top w:val="none" w:sz="0" w:space="0" w:color="auto"/>
        <w:left w:val="none" w:sz="0" w:space="0" w:color="auto"/>
        <w:bottom w:val="none" w:sz="0" w:space="0" w:color="auto"/>
        <w:right w:val="none" w:sz="0" w:space="0" w:color="auto"/>
      </w:divBdr>
    </w:div>
    <w:div w:id="153735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88756-151B-451F-B9FC-ABDF3A5C9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1983</TotalTime>
  <Pages>10</Pages>
  <Words>2704</Words>
  <Characters>15689</Characters>
  <Application>Microsoft Office Word</Application>
  <DocSecurity>0</DocSecurity>
  <Lines>130</Lines>
  <Paragraphs>36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Võru</dc:creator>
  <cp:keywords/>
  <dc:description/>
  <cp:lastModifiedBy>Rein Kaseleht</cp:lastModifiedBy>
  <cp:revision>98</cp:revision>
  <cp:lastPrinted>2024-09-04T06:46:00Z</cp:lastPrinted>
  <dcterms:created xsi:type="dcterms:W3CDTF">2022-08-10T09:10:00Z</dcterms:created>
  <dcterms:modified xsi:type="dcterms:W3CDTF">2024-09-04T06:47:00Z</dcterms:modified>
</cp:coreProperties>
</file>